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5DD" w:rsidRPr="00AB4D94" w:rsidRDefault="00AC55DD" w:rsidP="00AC55DD">
      <w:pPr>
        <w:pStyle w:val="Heading2"/>
        <w:rPr>
          <w:rFonts w:asciiTheme="majorHAnsi" w:hAnsiTheme="majorHAnsi"/>
        </w:rPr>
      </w:pPr>
      <w:r w:rsidRPr="00AB4D94">
        <w:rPr>
          <w:rFonts w:asciiTheme="majorHAnsi" w:hAnsiTheme="majorHAnsi"/>
        </w:rPr>
        <w:t>K</w:t>
      </w:r>
    </w:p>
    <w:p w:rsidR="00AC55DD" w:rsidRPr="00AB4D94" w:rsidRDefault="00AC55DD" w:rsidP="00AC55DD">
      <w:pPr>
        <w:pStyle w:val="Heading4"/>
        <w:rPr>
          <w:rFonts w:asciiTheme="majorHAnsi" w:hAnsiTheme="majorHAnsi"/>
        </w:rPr>
      </w:pPr>
      <w:r w:rsidRPr="00AB4D94">
        <w:rPr>
          <w:rFonts w:asciiTheme="majorHAnsi" w:hAnsiTheme="majorHAnsi"/>
        </w:rPr>
        <w:t xml:space="preserve">Our thesis is that the world is in </w:t>
      </w:r>
      <w:r w:rsidRPr="00AB4D94">
        <w:rPr>
          <w:rFonts w:asciiTheme="majorHAnsi" w:hAnsiTheme="majorHAnsi"/>
          <w:i/>
          <w:u w:val="single"/>
        </w:rPr>
        <w:t>fundamental opposition</w:t>
      </w:r>
      <w:r w:rsidRPr="00AB4D94">
        <w:rPr>
          <w:rFonts w:asciiTheme="majorHAnsi" w:hAnsiTheme="majorHAnsi"/>
        </w:rPr>
        <w:t xml:space="preserve"> to disability – disability is always caught in an ontological antagonism due to disgust, psychogenesis, and the ‘disability drive’. The 1ACs attempt at progress through policy and very placement in civil society is a way to export disgust based ontological violence. </w:t>
      </w:r>
    </w:p>
    <w:p w:rsidR="00AC55DD" w:rsidRPr="00AB4D94" w:rsidRDefault="00AC55DD" w:rsidP="00AC55DD">
      <w:pPr>
        <w:rPr>
          <w:rStyle w:val="Emphasis"/>
          <w:rFonts w:asciiTheme="majorHAnsi" w:hAnsiTheme="majorHAnsi"/>
        </w:rPr>
      </w:pPr>
      <w:r w:rsidRPr="00AB4D94">
        <w:rPr>
          <w:rStyle w:val="Style13ptBold"/>
          <w:rFonts w:asciiTheme="majorHAnsi" w:hAnsiTheme="majorHAnsi"/>
        </w:rPr>
        <w:t>Hughes 12</w:t>
      </w:r>
      <w:r w:rsidRPr="00AB4D94">
        <w:rPr>
          <w:rFonts w:asciiTheme="majorHAnsi" w:hAnsiTheme="majorHAnsi"/>
        </w:rPr>
        <w:t xml:space="preserve"> (-Disability and Social Theory pp 17-32  | </w:t>
      </w:r>
      <w:proofErr w:type="spellStart"/>
      <w:r w:rsidRPr="00AB4D94">
        <w:rPr>
          <w:rFonts w:asciiTheme="majorHAnsi" w:hAnsiTheme="majorHAnsi"/>
        </w:rPr>
        <w:t>Civilising</w:t>
      </w:r>
      <w:proofErr w:type="spellEnd"/>
      <w:r w:rsidRPr="00AB4D94">
        <w:rPr>
          <w:rFonts w:asciiTheme="majorHAnsi" w:hAnsiTheme="majorHAnsi"/>
        </w:rPr>
        <w:t xml:space="preserve"> Modernity and the Ontological Invalidation of Disabled People Authors </w:t>
      </w:r>
      <w:proofErr w:type="spellStart"/>
      <w:r w:rsidRPr="00AB4D94">
        <w:rPr>
          <w:rFonts w:asciiTheme="majorHAnsi" w:hAnsiTheme="majorHAnsi"/>
        </w:rPr>
        <w:t>Authors</w:t>
      </w:r>
      <w:proofErr w:type="spellEnd"/>
      <w:r w:rsidRPr="00AB4D94">
        <w:rPr>
          <w:rFonts w:asciiTheme="majorHAnsi" w:hAnsiTheme="majorHAnsi"/>
        </w:rPr>
        <w:t xml:space="preserve"> and affiliations Bill Hughes-) BL</w:t>
      </w:r>
      <w:r w:rsidRPr="00AB4D94">
        <w:rPr>
          <w:rFonts w:asciiTheme="majorHAnsi" w:hAnsiTheme="majorHAnsi"/>
        </w:rPr>
        <w:tab/>
      </w:r>
    </w:p>
    <w:p w:rsidR="00AC55DD" w:rsidRPr="00AB4D94" w:rsidRDefault="00AC55DD" w:rsidP="00AC55DD">
      <w:pPr>
        <w:rPr>
          <w:rFonts w:asciiTheme="majorHAnsi" w:hAnsiTheme="majorHAnsi"/>
          <w:sz w:val="16"/>
          <w:szCs w:val="22"/>
        </w:rPr>
      </w:pPr>
      <w:r w:rsidRPr="00AB4D94">
        <w:rPr>
          <w:rStyle w:val="Emphasis"/>
          <w:rFonts w:asciiTheme="majorHAnsi" w:hAnsiTheme="majorHAnsi"/>
          <w:szCs w:val="22"/>
          <w:highlight w:val="cyan"/>
        </w:rPr>
        <w:t>Elimination and</w:t>
      </w:r>
      <w:r w:rsidRPr="00AB4D94">
        <w:rPr>
          <w:rStyle w:val="Emphasis"/>
          <w:rFonts w:asciiTheme="majorHAnsi" w:hAnsiTheme="majorHAnsi"/>
          <w:szCs w:val="22"/>
        </w:rPr>
        <w:t xml:space="preserve">/or </w:t>
      </w:r>
      <w:r w:rsidRPr="00AB4D94">
        <w:rPr>
          <w:rStyle w:val="Emphasis"/>
          <w:rFonts w:asciiTheme="majorHAnsi" w:hAnsiTheme="majorHAnsi"/>
          <w:szCs w:val="22"/>
          <w:highlight w:val="cyan"/>
        </w:rPr>
        <w:t xml:space="preserve">correction have been the </w:t>
      </w:r>
      <w:r w:rsidRPr="00AB4D94">
        <w:rPr>
          <w:rStyle w:val="Emphasis"/>
          <w:rFonts w:asciiTheme="majorHAnsi" w:hAnsiTheme="majorHAnsi"/>
          <w:szCs w:val="22"/>
        </w:rPr>
        <w:t xml:space="preserve">primary </w:t>
      </w:r>
      <w:r w:rsidRPr="00AB4D94">
        <w:rPr>
          <w:rStyle w:val="Emphasis"/>
          <w:rFonts w:asciiTheme="majorHAnsi" w:hAnsiTheme="majorHAnsi"/>
          <w:szCs w:val="22"/>
          <w:highlight w:val="cyan"/>
        </w:rPr>
        <w:t>social response to disabled people</w:t>
      </w:r>
      <w:r w:rsidRPr="00AB4D94">
        <w:rPr>
          <w:rStyle w:val="Emphasis"/>
          <w:rFonts w:asciiTheme="majorHAnsi" w:hAnsiTheme="majorHAnsi"/>
          <w:szCs w:val="22"/>
        </w:rPr>
        <w:t xml:space="preserve"> in modernity.</w:t>
      </w:r>
      <w:r w:rsidRPr="00AB4D94">
        <w:rPr>
          <w:rFonts w:asciiTheme="majorHAnsi" w:hAnsiTheme="majorHAnsi"/>
          <w:sz w:val="16"/>
          <w:szCs w:val="22"/>
        </w:rPr>
        <w:t xml:space="preserve"> </w:t>
      </w:r>
      <w:r w:rsidRPr="00AB4D94">
        <w:rPr>
          <w:rStyle w:val="Emphasis"/>
          <w:rFonts w:asciiTheme="majorHAnsi" w:hAnsiTheme="majorHAnsi"/>
          <w:szCs w:val="22"/>
        </w:rPr>
        <w:t>The primary form of experience (of disability</w:t>
      </w:r>
      <w:r w:rsidRPr="00AB4D94">
        <w:rPr>
          <w:rFonts w:asciiTheme="majorHAnsi" w:hAnsiTheme="majorHAnsi"/>
          <w:sz w:val="16"/>
          <w:szCs w:val="22"/>
        </w:rPr>
        <w:t xml:space="preserve">), during the same period, </w:t>
      </w:r>
      <w:r w:rsidRPr="00AB4D94">
        <w:rPr>
          <w:rStyle w:val="Emphasis"/>
          <w:rFonts w:asciiTheme="majorHAnsi" w:hAnsiTheme="majorHAnsi"/>
          <w:szCs w:val="22"/>
        </w:rPr>
        <w:t>has been one of invalidation. Invalidation carries a ‘dual meaning’ as both ‘confinement through incapacity’ and ‘deficit of credibility’</w:t>
      </w:r>
      <w:r w:rsidRPr="00AB4D94">
        <w:rPr>
          <w:rFonts w:asciiTheme="majorHAnsi" w:hAnsiTheme="majorHAnsi"/>
          <w:sz w:val="16"/>
          <w:szCs w:val="22"/>
        </w:rPr>
        <w:t xml:space="preserve"> (Hughes, 2000: 558). This (latter and more crucial) claim </w:t>
      </w:r>
      <w:r w:rsidRPr="00AB4D94">
        <w:rPr>
          <w:rStyle w:val="Emphasis"/>
          <w:rFonts w:asciiTheme="majorHAnsi" w:hAnsiTheme="majorHAnsi"/>
          <w:szCs w:val="22"/>
        </w:rPr>
        <w:t xml:space="preserve">is based on the view that in the non-disabled imaginary </w:t>
      </w:r>
      <w:r w:rsidRPr="00AB4D94">
        <w:rPr>
          <w:rStyle w:val="Emphasis"/>
          <w:rFonts w:asciiTheme="majorHAnsi" w:hAnsiTheme="majorHAnsi"/>
          <w:szCs w:val="22"/>
          <w:highlight w:val="cyan"/>
        </w:rPr>
        <w:t>disability is an ‘ontological deficit</w:t>
      </w:r>
      <w:r w:rsidRPr="00AB4D94">
        <w:rPr>
          <w:rFonts w:asciiTheme="majorHAnsi" w:hAnsiTheme="majorHAnsi"/>
          <w:sz w:val="16"/>
          <w:szCs w:val="22"/>
          <w:highlight w:val="cyan"/>
        </w:rPr>
        <w:t>’</w:t>
      </w:r>
      <w:r w:rsidRPr="00AB4D94">
        <w:rPr>
          <w:rFonts w:asciiTheme="majorHAnsi" w:hAnsiTheme="majorHAnsi"/>
          <w:sz w:val="16"/>
          <w:szCs w:val="22"/>
        </w:rPr>
        <w:t xml:space="preserve"> – a reduction of ‘</w:t>
      </w:r>
      <w:proofErr w:type="spellStart"/>
      <w:r w:rsidRPr="00AB4D94">
        <w:rPr>
          <w:rFonts w:asciiTheme="majorHAnsi" w:hAnsiTheme="majorHAnsi"/>
          <w:sz w:val="16"/>
          <w:szCs w:val="22"/>
        </w:rPr>
        <w:t>leib</w:t>
      </w:r>
      <w:proofErr w:type="spellEnd"/>
      <w:r w:rsidRPr="00AB4D94">
        <w:rPr>
          <w:rFonts w:asciiTheme="majorHAnsi" w:hAnsiTheme="majorHAnsi"/>
          <w:sz w:val="16"/>
          <w:szCs w:val="22"/>
        </w:rPr>
        <w:t>’ to ‘</w:t>
      </w:r>
      <w:proofErr w:type="spellStart"/>
      <w:r w:rsidRPr="00AB4D94">
        <w:rPr>
          <w:rFonts w:asciiTheme="majorHAnsi" w:hAnsiTheme="majorHAnsi"/>
          <w:sz w:val="16"/>
          <w:szCs w:val="22"/>
        </w:rPr>
        <w:t>korpor</w:t>
      </w:r>
      <w:proofErr w:type="spellEnd"/>
      <w:r w:rsidRPr="00AB4D94">
        <w:rPr>
          <w:rFonts w:asciiTheme="majorHAnsi" w:hAnsiTheme="majorHAnsi"/>
          <w:sz w:val="16"/>
          <w:szCs w:val="22"/>
        </w:rPr>
        <w:t>’</w:t>
      </w:r>
      <w:r w:rsidRPr="00AB4D94">
        <w:rPr>
          <w:rStyle w:val="Emphasis"/>
          <w:rFonts w:asciiTheme="majorHAnsi" w:hAnsiTheme="majorHAnsi"/>
          <w:szCs w:val="22"/>
        </w:rPr>
        <w:t>, human to animal, subjectivity to flesh, identity to excessive corporeal</w:t>
      </w:r>
      <w:r w:rsidRPr="00AB4D94">
        <w:rPr>
          <w:rFonts w:asciiTheme="majorHAnsi" w:hAnsiTheme="majorHAnsi"/>
          <w:sz w:val="16"/>
          <w:szCs w:val="22"/>
        </w:rPr>
        <w:t xml:space="preserve"> </w:t>
      </w:r>
      <w:r w:rsidRPr="00AB4D94">
        <w:rPr>
          <w:rStyle w:val="Emphasis"/>
          <w:rFonts w:asciiTheme="majorHAnsi" w:hAnsiTheme="majorHAnsi"/>
          <w:szCs w:val="22"/>
        </w:rPr>
        <w:t>presence</w:t>
      </w:r>
      <w:r w:rsidRPr="00AB4D94">
        <w:rPr>
          <w:rFonts w:asciiTheme="majorHAnsi" w:hAnsiTheme="majorHAnsi"/>
          <w:sz w:val="16"/>
          <w:szCs w:val="22"/>
        </w:rPr>
        <w:t xml:space="preserve">. </w:t>
      </w:r>
      <w:r w:rsidRPr="00AB4D94">
        <w:rPr>
          <w:rStyle w:val="Emphasis"/>
          <w:rFonts w:asciiTheme="majorHAnsi" w:hAnsiTheme="majorHAnsi"/>
          <w:szCs w:val="22"/>
        </w:rPr>
        <w:t>It is this deficit of credibility that provides the spurious rationale for the disposal of disabled bodies by means of elimination</w:t>
      </w:r>
      <w:r w:rsidRPr="00AB4D94">
        <w:rPr>
          <w:rFonts w:asciiTheme="majorHAnsi" w:hAnsiTheme="majorHAnsi"/>
          <w:sz w:val="16"/>
          <w:szCs w:val="22"/>
        </w:rPr>
        <w:t xml:space="preserve"> (inter alia extermination or segregation) </w:t>
      </w:r>
      <w:r w:rsidRPr="00AB4D94">
        <w:rPr>
          <w:rStyle w:val="Emphasis"/>
          <w:rFonts w:asciiTheme="majorHAnsi" w:hAnsiTheme="majorHAnsi"/>
          <w:szCs w:val="22"/>
        </w:rPr>
        <w:t>or correction</w:t>
      </w:r>
      <w:r w:rsidRPr="00AB4D94">
        <w:rPr>
          <w:rFonts w:asciiTheme="majorHAnsi" w:hAnsiTheme="majorHAnsi"/>
          <w:sz w:val="16"/>
          <w:szCs w:val="22"/>
        </w:rPr>
        <w:t xml:space="preserve"> (inter alia </w:t>
      </w:r>
      <w:proofErr w:type="spellStart"/>
      <w:r w:rsidRPr="00AB4D94">
        <w:rPr>
          <w:rFonts w:asciiTheme="majorHAnsi" w:hAnsiTheme="majorHAnsi"/>
          <w:sz w:val="16"/>
          <w:szCs w:val="22"/>
        </w:rPr>
        <w:t>sterilisation</w:t>
      </w:r>
      <w:proofErr w:type="spellEnd"/>
      <w:r w:rsidRPr="00AB4D94">
        <w:rPr>
          <w:rFonts w:asciiTheme="majorHAnsi" w:hAnsiTheme="majorHAnsi"/>
          <w:sz w:val="16"/>
          <w:szCs w:val="22"/>
        </w:rPr>
        <w:t xml:space="preserve"> or rehabilitation). </w:t>
      </w:r>
      <w:r w:rsidRPr="00AB4D94">
        <w:rPr>
          <w:rStyle w:val="Emphasis"/>
          <w:rFonts w:asciiTheme="majorHAnsi" w:hAnsiTheme="majorHAnsi"/>
          <w:szCs w:val="22"/>
        </w:rPr>
        <w:t xml:space="preserve">These are the </w:t>
      </w:r>
      <w:r w:rsidRPr="00AB4D94">
        <w:rPr>
          <w:rStyle w:val="Emphasis"/>
          <w:rFonts w:asciiTheme="majorHAnsi" w:hAnsiTheme="majorHAnsi"/>
          <w:szCs w:val="22"/>
          <w:highlight w:val="cyan"/>
        </w:rPr>
        <w:t>social practices</w:t>
      </w:r>
      <w:r w:rsidRPr="00AB4D94">
        <w:rPr>
          <w:rStyle w:val="Emphasis"/>
          <w:rFonts w:asciiTheme="majorHAnsi" w:hAnsiTheme="majorHAnsi"/>
          <w:szCs w:val="22"/>
        </w:rPr>
        <w:t xml:space="preserve"> that </w:t>
      </w:r>
      <w:r w:rsidRPr="00AB4D94">
        <w:rPr>
          <w:rStyle w:val="Emphasis"/>
          <w:rFonts w:asciiTheme="majorHAnsi" w:hAnsiTheme="majorHAnsi"/>
          <w:szCs w:val="22"/>
          <w:highlight w:val="cyan"/>
        </w:rPr>
        <w:t>have been used to erase</w:t>
      </w:r>
      <w:r w:rsidRPr="00AB4D94">
        <w:rPr>
          <w:rStyle w:val="Emphasis"/>
          <w:rFonts w:asciiTheme="majorHAnsi" w:hAnsiTheme="majorHAnsi"/>
          <w:szCs w:val="22"/>
        </w:rPr>
        <w:t xml:space="preserve"> both </w:t>
      </w:r>
      <w:r w:rsidRPr="00AB4D94">
        <w:rPr>
          <w:rStyle w:val="Emphasis"/>
          <w:rFonts w:asciiTheme="majorHAnsi" w:hAnsiTheme="majorHAnsi"/>
          <w:szCs w:val="22"/>
          <w:highlight w:val="cyan"/>
        </w:rPr>
        <w:t>the psychological aversion and the</w:t>
      </w:r>
      <w:r w:rsidRPr="00AB4D94">
        <w:rPr>
          <w:rStyle w:val="Emphasis"/>
          <w:rFonts w:asciiTheme="majorHAnsi" w:hAnsiTheme="majorHAnsi"/>
          <w:szCs w:val="22"/>
        </w:rPr>
        <w:t xml:space="preserve"> problematic </w:t>
      </w:r>
      <w:r w:rsidRPr="00AB4D94">
        <w:rPr>
          <w:rStyle w:val="Emphasis"/>
          <w:rFonts w:asciiTheme="majorHAnsi" w:hAnsiTheme="majorHAnsi"/>
          <w:szCs w:val="22"/>
          <w:highlight w:val="cyan"/>
        </w:rPr>
        <w:t>social difference that disability has come to represent</w:t>
      </w:r>
      <w:r w:rsidRPr="00AB4D94">
        <w:rPr>
          <w:rFonts w:asciiTheme="majorHAnsi" w:hAnsiTheme="majorHAnsi"/>
          <w:sz w:val="16"/>
          <w:szCs w:val="22"/>
        </w:rPr>
        <w:t xml:space="preserve">. In this chapter, I will argue – using Norbert Elias as a touchstone – that </w:t>
      </w:r>
      <w:r w:rsidRPr="00AB4D94">
        <w:rPr>
          <w:rStyle w:val="Emphasis"/>
          <w:rFonts w:asciiTheme="majorHAnsi" w:hAnsiTheme="majorHAnsi"/>
          <w:szCs w:val="22"/>
        </w:rPr>
        <w:t>the treatment of disabled people in the modern period is a barbaric sideshow in the long march of the ‘</w:t>
      </w:r>
      <w:proofErr w:type="spellStart"/>
      <w:r w:rsidRPr="00AB4D94">
        <w:rPr>
          <w:rStyle w:val="Emphasis"/>
          <w:rFonts w:asciiTheme="majorHAnsi" w:hAnsiTheme="majorHAnsi"/>
          <w:szCs w:val="22"/>
        </w:rPr>
        <w:t>civilising</w:t>
      </w:r>
      <w:proofErr w:type="spellEnd"/>
      <w:r w:rsidRPr="00AB4D94">
        <w:rPr>
          <w:rStyle w:val="Emphasis"/>
          <w:rFonts w:asciiTheme="majorHAnsi" w:hAnsiTheme="majorHAnsi"/>
          <w:szCs w:val="22"/>
        </w:rPr>
        <w:t xml:space="preserve"> process’</w:t>
      </w:r>
      <w:r w:rsidRPr="00AB4D94">
        <w:rPr>
          <w:rFonts w:asciiTheme="majorHAnsi" w:hAnsiTheme="majorHAnsi"/>
          <w:sz w:val="16"/>
          <w:szCs w:val="22"/>
        </w:rPr>
        <w:t xml:space="preserve"> (Elias, 2000). The ‘personality structure’ ableism (see </w:t>
      </w:r>
      <w:proofErr w:type="spellStart"/>
      <w:r w:rsidRPr="00AB4D94">
        <w:rPr>
          <w:rFonts w:asciiTheme="majorHAnsi" w:hAnsiTheme="majorHAnsi"/>
          <w:sz w:val="16"/>
          <w:szCs w:val="22"/>
        </w:rPr>
        <w:t>Kumari</w:t>
      </w:r>
      <w:proofErr w:type="spellEnd"/>
      <w:r w:rsidRPr="00AB4D94">
        <w:rPr>
          <w:rFonts w:asciiTheme="majorHAnsi" w:hAnsiTheme="majorHAnsi"/>
          <w:sz w:val="16"/>
          <w:szCs w:val="22"/>
        </w:rPr>
        <w:t xml:space="preserve"> Campbell (2001) and in this volume) in modernity </w:t>
      </w:r>
      <w:r w:rsidRPr="00AB4D94">
        <w:rPr>
          <w:rStyle w:val="Emphasis"/>
          <w:rFonts w:asciiTheme="majorHAnsi" w:hAnsiTheme="majorHAnsi"/>
          <w:szCs w:val="22"/>
        </w:rPr>
        <w:t>transforms its own ontological precariousness into aversion for and disposal of disability. The negative response to biological and intellectual difference in modernity is strongly influenced by the tendency embedded in the ‘</w:t>
      </w:r>
      <w:proofErr w:type="spellStart"/>
      <w:r w:rsidRPr="00AB4D94">
        <w:rPr>
          <w:rStyle w:val="Emphasis"/>
          <w:rFonts w:asciiTheme="majorHAnsi" w:hAnsiTheme="majorHAnsi"/>
          <w:szCs w:val="22"/>
        </w:rPr>
        <w:t>civilising</w:t>
      </w:r>
      <w:proofErr w:type="spellEnd"/>
      <w:r w:rsidRPr="00AB4D94">
        <w:rPr>
          <w:rStyle w:val="Emphasis"/>
          <w:rFonts w:asciiTheme="majorHAnsi" w:hAnsiTheme="majorHAnsi"/>
          <w:szCs w:val="22"/>
        </w:rPr>
        <w:t xml:space="preserve"> process’ to incrementally deride the value of physical and intellectual difference and promote a </w:t>
      </w:r>
      <w:proofErr w:type="spellStart"/>
      <w:r w:rsidRPr="00AB4D94">
        <w:rPr>
          <w:rStyle w:val="Emphasis"/>
          <w:rFonts w:asciiTheme="majorHAnsi" w:hAnsiTheme="majorHAnsi"/>
          <w:szCs w:val="22"/>
        </w:rPr>
        <w:t>sanitised</w:t>
      </w:r>
      <w:proofErr w:type="spellEnd"/>
      <w:r w:rsidRPr="00AB4D94">
        <w:rPr>
          <w:rStyle w:val="Emphasis"/>
          <w:rFonts w:asciiTheme="majorHAnsi" w:hAnsiTheme="majorHAnsi"/>
          <w:szCs w:val="22"/>
        </w:rPr>
        <w:t xml:space="preserve"> norm of human </w:t>
      </w:r>
      <w:proofErr w:type="spellStart"/>
      <w:r w:rsidRPr="00AB4D94">
        <w:rPr>
          <w:rStyle w:val="Emphasis"/>
          <w:rFonts w:asciiTheme="majorHAnsi" w:hAnsiTheme="majorHAnsi"/>
          <w:szCs w:val="22"/>
        </w:rPr>
        <w:t>behaviour</w:t>
      </w:r>
      <w:proofErr w:type="spellEnd"/>
      <w:r w:rsidRPr="00AB4D94">
        <w:rPr>
          <w:rStyle w:val="Emphasis"/>
          <w:rFonts w:asciiTheme="majorHAnsi" w:hAnsiTheme="majorHAnsi"/>
          <w:szCs w:val="22"/>
        </w:rPr>
        <w:t xml:space="preserve"> and appearance (</w:t>
      </w:r>
      <w:r w:rsidRPr="00AB4D94">
        <w:rPr>
          <w:rFonts w:asciiTheme="majorHAnsi" w:hAnsiTheme="majorHAnsi"/>
          <w:sz w:val="16"/>
          <w:szCs w:val="22"/>
        </w:rPr>
        <w:t xml:space="preserve">Elias, 2000). </w:t>
      </w:r>
      <w:r w:rsidRPr="00AB4D94">
        <w:rPr>
          <w:rStyle w:val="StyleUnderline"/>
          <w:rFonts w:asciiTheme="majorHAnsi" w:hAnsiTheme="majorHAnsi"/>
          <w:szCs w:val="22"/>
          <w:highlight w:val="cyan"/>
        </w:rPr>
        <w:t>The social and</w:t>
      </w:r>
      <w:r w:rsidRPr="00AB4D94">
        <w:rPr>
          <w:rFonts w:asciiTheme="majorHAnsi" w:hAnsiTheme="majorHAnsi"/>
          <w:sz w:val="16"/>
          <w:szCs w:val="22"/>
        </w:rPr>
        <w:t xml:space="preserve"> social </w:t>
      </w:r>
      <w:r w:rsidRPr="00AB4D94">
        <w:rPr>
          <w:rStyle w:val="Emphasis"/>
          <w:rFonts w:asciiTheme="majorHAnsi" w:hAnsiTheme="majorHAnsi"/>
          <w:szCs w:val="22"/>
          <w:highlight w:val="cyan"/>
        </w:rPr>
        <w:t>policy response to disability in the modern period cannot be separated from the emotional aversion to impairment characteristic of non-disabled hegemony</w:t>
      </w:r>
      <w:r w:rsidRPr="00AB4D94">
        <w:rPr>
          <w:rFonts w:asciiTheme="majorHAnsi" w:hAnsiTheme="majorHAnsi"/>
          <w:sz w:val="16"/>
          <w:szCs w:val="22"/>
        </w:rPr>
        <w:t xml:space="preserve">. I will </w:t>
      </w:r>
      <w:proofErr w:type="spellStart"/>
      <w:r w:rsidRPr="00AB4D94">
        <w:rPr>
          <w:rFonts w:asciiTheme="majorHAnsi" w:hAnsiTheme="majorHAnsi"/>
          <w:sz w:val="16"/>
          <w:szCs w:val="22"/>
        </w:rPr>
        <w:t>utilise</w:t>
      </w:r>
      <w:proofErr w:type="spellEnd"/>
      <w:r w:rsidRPr="00AB4D94">
        <w:rPr>
          <w:rFonts w:asciiTheme="majorHAnsi" w:hAnsiTheme="majorHAnsi"/>
          <w:sz w:val="16"/>
          <w:szCs w:val="22"/>
        </w:rPr>
        <w:t xml:space="preserve"> Elias’s concepts of psychogenesis and sociogenesis1 to explain that the story of disability in modernity is one that develops towards the social and ontological invalidation of disabled people’s lives. The </w:t>
      </w:r>
      <w:proofErr w:type="spellStart"/>
      <w:r w:rsidRPr="00AB4D94">
        <w:rPr>
          <w:rFonts w:asciiTheme="majorHAnsi" w:hAnsiTheme="majorHAnsi"/>
          <w:sz w:val="16"/>
          <w:szCs w:val="22"/>
        </w:rPr>
        <w:t>sociogenisis</w:t>
      </w:r>
      <w:proofErr w:type="spellEnd"/>
      <w:r w:rsidRPr="00AB4D94">
        <w:rPr>
          <w:rFonts w:asciiTheme="majorHAnsi" w:hAnsiTheme="majorHAnsi"/>
          <w:sz w:val="16"/>
          <w:szCs w:val="22"/>
        </w:rPr>
        <w:t xml:space="preserve"> of disability is, in practice, twofold: it can be ‘</w:t>
      </w:r>
      <w:proofErr w:type="spellStart"/>
      <w:r w:rsidRPr="00AB4D94">
        <w:rPr>
          <w:rFonts w:asciiTheme="majorHAnsi" w:hAnsiTheme="majorHAnsi"/>
          <w:sz w:val="16"/>
          <w:szCs w:val="22"/>
        </w:rPr>
        <w:t>anthropoemic</w:t>
      </w:r>
      <w:proofErr w:type="spellEnd"/>
      <w:r w:rsidRPr="00AB4D94">
        <w:rPr>
          <w:rFonts w:asciiTheme="majorHAnsi" w:hAnsiTheme="majorHAnsi"/>
          <w:sz w:val="16"/>
          <w:szCs w:val="22"/>
        </w:rPr>
        <w:t xml:space="preserve">’ or ‘anthropophagic’. The first refers to social processes that </w:t>
      </w:r>
      <w:proofErr w:type="spellStart"/>
      <w:r w:rsidRPr="00AB4D94">
        <w:rPr>
          <w:rFonts w:asciiTheme="majorHAnsi" w:hAnsiTheme="majorHAnsi"/>
          <w:sz w:val="16"/>
          <w:szCs w:val="22"/>
        </w:rPr>
        <w:t>rootout</w:t>
      </w:r>
      <w:proofErr w:type="spellEnd"/>
      <w:r w:rsidRPr="00AB4D94">
        <w:rPr>
          <w:rFonts w:asciiTheme="majorHAnsi" w:hAnsiTheme="majorHAnsi"/>
          <w:sz w:val="16"/>
          <w:szCs w:val="22"/>
        </w:rPr>
        <w:t xml:space="preserve"> and eliminate people: </w:t>
      </w:r>
      <w:r w:rsidRPr="00AB4D94">
        <w:rPr>
          <w:rStyle w:val="Emphasis"/>
          <w:rFonts w:asciiTheme="majorHAnsi" w:hAnsiTheme="majorHAnsi"/>
          <w:szCs w:val="22"/>
        </w:rPr>
        <w:t xml:space="preserve">if error and imperfection are the anti-heroes of modernity, then one might expect to find examples in which </w:t>
      </w:r>
      <w:r w:rsidRPr="00AB4D94">
        <w:rPr>
          <w:rStyle w:val="Emphasis"/>
          <w:rFonts w:asciiTheme="majorHAnsi" w:hAnsiTheme="majorHAnsi"/>
          <w:szCs w:val="22"/>
          <w:highlight w:val="cyan"/>
        </w:rPr>
        <w:t>the desire for truth and purity is exercised through the</w:t>
      </w:r>
      <w:r w:rsidRPr="00AB4D94">
        <w:rPr>
          <w:rStyle w:val="Emphasis"/>
          <w:rFonts w:asciiTheme="majorHAnsi" w:hAnsiTheme="majorHAnsi"/>
          <w:szCs w:val="22"/>
        </w:rPr>
        <w:t xml:space="preserve"> root and branch </w:t>
      </w:r>
      <w:r w:rsidRPr="00AB4D94">
        <w:rPr>
          <w:rStyle w:val="Emphasis"/>
          <w:rFonts w:asciiTheme="majorHAnsi" w:hAnsiTheme="majorHAnsi"/>
          <w:szCs w:val="22"/>
          <w:highlight w:val="cyan"/>
        </w:rPr>
        <w:t>elimination of those who offend</w:t>
      </w:r>
      <w:r w:rsidRPr="00AB4D94">
        <w:rPr>
          <w:rStyle w:val="Emphasis"/>
          <w:rFonts w:asciiTheme="majorHAnsi" w:hAnsiTheme="majorHAnsi"/>
          <w:szCs w:val="22"/>
        </w:rPr>
        <w:t xml:space="preserve"> against </w:t>
      </w:r>
      <w:r w:rsidRPr="00AB4D94">
        <w:rPr>
          <w:rStyle w:val="Emphasis"/>
          <w:rFonts w:asciiTheme="majorHAnsi" w:hAnsiTheme="majorHAnsi"/>
          <w:szCs w:val="22"/>
          <w:highlight w:val="cyan"/>
        </w:rPr>
        <w:t>this</w:t>
      </w:r>
      <w:r w:rsidRPr="00AB4D94">
        <w:rPr>
          <w:rStyle w:val="Emphasis"/>
          <w:rFonts w:asciiTheme="majorHAnsi" w:hAnsiTheme="majorHAnsi"/>
          <w:szCs w:val="22"/>
        </w:rPr>
        <w:t xml:space="preserve"> moral </w:t>
      </w:r>
      <w:r w:rsidRPr="00AB4D94">
        <w:rPr>
          <w:rStyle w:val="Emphasis"/>
          <w:rFonts w:asciiTheme="majorHAnsi" w:hAnsiTheme="majorHAnsi"/>
          <w:szCs w:val="22"/>
          <w:highlight w:val="cyan"/>
        </w:rPr>
        <w:t>universe</w:t>
      </w:r>
      <w:r w:rsidRPr="00AB4D94">
        <w:rPr>
          <w:rStyle w:val="Emphasis"/>
          <w:rFonts w:asciiTheme="majorHAnsi" w:hAnsiTheme="majorHAnsi"/>
          <w:szCs w:val="22"/>
        </w:rPr>
        <w:t xml:space="preserve">. </w:t>
      </w:r>
      <w:r w:rsidRPr="00AB4D94">
        <w:rPr>
          <w:rStyle w:val="Emphasis"/>
          <w:rFonts w:asciiTheme="majorHAnsi" w:hAnsiTheme="majorHAnsi"/>
          <w:szCs w:val="22"/>
          <w:highlight w:val="cyan"/>
        </w:rPr>
        <w:t>Locking disabled people into a ‘zone of exception’</w:t>
      </w:r>
      <w:r w:rsidRPr="00AB4D94">
        <w:rPr>
          <w:rFonts w:asciiTheme="majorHAnsi" w:hAnsiTheme="majorHAnsi"/>
          <w:sz w:val="16"/>
          <w:szCs w:val="22"/>
        </w:rPr>
        <w:t xml:space="preserve"> (Agamben, 2004) </w:t>
      </w:r>
      <w:r w:rsidRPr="00AB4D94">
        <w:rPr>
          <w:rStyle w:val="Emphasis"/>
          <w:rFonts w:asciiTheme="majorHAnsi" w:hAnsiTheme="majorHAnsi"/>
          <w:szCs w:val="22"/>
          <w:highlight w:val="cyan"/>
        </w:rPr>
        <w:t>in which they are subjected to the eugenic gaze</w:t>
      </w:r>
      <w:r w:rsidRPr="00AB4D94">
        <w:rPr>
          <w:rStyle w:val="Emphasis"/>
          <w:rFonts w:asciiTheme="majorHAnsi" w:hAnsiTheme="majorHAnsi"/>
          <w:szCs w:val="22"/>
        </w:rPr>
        <w:t xml:space="preserve"> and </w:t>
      </w:r>
      <w:proofErr w:type="spellStart"/>
      <w:r w:rsidRPr="00AB4D94">
        <w:rPr>
          <w:rStyle w:val="Emphasis"/>
          <w:rFonts w:asciiTheme="majorHAnsi" w:hAnsiTheme="majorHAnsi"/>
          <w:szCs w:val="22"/>
        </w:rPr>
        <w:t>categorised</w:t>
      </w:r>
      <w:proofErr w:type="spellEnd"/>
      <w:r w:rsidRPr="00AB4D94">
        <w:rPr>
          <w:rStyle w:val="Emphasis"/>
          <w:rFonts w:asciiTheme="majorHAnsi" w:hAnsiTheme="majorHAnsi"/>
          <w:szCs w:val="22"/>
        </w:rPr>
        <w:t xml:space="preserve"> as inhuman</w:t>
      </w:r>
      <w:r w:rsidRPr="00AB4D94">
        <w:rPr>
          <w:rFonts w:asciiTheme="majorHAnsi" w:hAnsiTheme="majorHAnsi"/>
          <w:sz w:val="16"/>
          <w:szCs w:val="22"/>
        </w:rPr>
        <w:t xml:space="preserve"> or sub-human </w:t>
      </w:r>
      <w:r w:rsidRPr="00AB4D94">
        <w:rPr>
          <w:rStyle w:val="Emphasis"/>
          <w:rFonts w:asciiTheme="majorHAnsi" w:hAnsiTheme="majorHAnsi"/>
          <w:szCs w:val="22"/>
        </w:rPr>
        <w:t>is one strategy for dealing with disability</w:t>
      </w:r>
      <w:r w:rsidRPr="00AB4D94">
        <w:rPr>
          <w:rFonts w:asciiTheme="majorHAnsi" w:hAnsiTheme="majorHAnsi"/>
          <w:sz w:val="16"/>
          <w:szCs w:val="22"/>
        </w:rPr>
        <w:t xml:space="preserve"> (Reave, 2008). ‘The real solution to heresy’ suggested George </w:t>
      </w:r>
      <w:proofErr w:type="spellStart"/>
      <w:r w:rsidRPr="00AB4D94">
        <w:rPr>
          <w:rFonts w:asciiTheme="majorHAnsi" w:hAnsiTheme="majorHAnsi"/>
          <w:sz w:val="16"/>
          <w:szCs w:val="22"/>
        </w:rPr>
        <w:t>Canguilhem</w:t>
      </w:r>
      <w:proofErr w:type="spellEnd"/>
      <w:r w:rsidRPr="00AB4D94">
        <w:rPr>
          <w:rFonts w:asciiTheme="majorHAnsi" w:hAnsiTheme="majorHAnsi"/>
          <w:sz w:val="16"/>
          <w:szCs w:val="22"/>
        </w:rPr>
        <w:t xml:space="preserve"> in his discussion of the normal and the pathological (1991: 280) ‘is extirpation’, meaning to destroy totally or exterminate. </w:t>
      </w:r>
      <w:r w:rsidRPr="00AB4D94">
        <w:rPr>
          <w:rStyle w:val="Emphasis"/>
          <w:rFonts w:asciiTheme="majorHAnsi" w:hAnsiTheme="majorHAnsi"/>
          <w:szCs w:val="22"/>
        </w:rPr>
        <w:t xml:space="preserve">In modernity </w:t>
      </w:r>
      <w:r w:rsidRPr="00AB4D94">
        <w:rPr>
          <w:rStyle w:val="Emphasis"/>
          <w:rFonts w:asciiTheme="majorHAnsi" w:hAnsiTheme="majorHAnsi"/>
          <w:szCs w:val="22"/>
          <w:highlight w:val="cyan"/>
        </w:rPr>
        <w:t>medical</w:t>
      </w:r>
      <w:r w:rsidRPr="00AB4D94">
        <w:rPr>
          <w:rStyle w:val="Emphasis"/>
          <w:rFonts w:asciiTheme="majorHAnsi" w:hAnsiTheme="majorHAnsi"/>
          <w:szCs w:val="22"/>
        </w:rPr>
        <w:t xml:space="preserve"> ideas and </w:t>
      </w:r>
      <w:r w:rsidRPr="00AB4D94">
        <w:rPr>
          <w:rStyle w:val="Emphasis"/>
          <w:rFonts w:asciiTheme="majorHAnsi" w:hAnsiTheme="majorHAnsi"/>
          <w:szCs w:val="22"/>
          <w:highlight w:val="cyan"/>
        </w:rPr>
        <w:t xml:space="preserve">practices have been a </w:t>
      </w:r>
      <w:r w:rsidRPr="00AB4D94">
        <w:rPr>
          <w:rStyle w:val="Emphasis"/>
          <w:rFonts w:asciiTheme="majorHAnsi" w:hAnsiTheme="majorHAnsi"/>
          <w:szCs w:val="22"/>
        </w:rPr>
        <w:t xml:space="preserve">fertile </w:t>
      </w:r>
      <w:r w:rsidRPr="00AB4D94">
        <w:rPr>
          <w:rStyle w:val="Emphasis"/>
          <w:rFonts w:asciiTheme="majorHAnsi" w:hAnsiTheme="majorHAnsi"/>
          <w:szCs w:val="22"/>
          <w:highlight w:val="cyan"/>
        </w:rPr>
        <w:t>source of</w:t>
      </w:r>
      <w:r w:rsidRPr="00AB4D94">
        <w:rPr>
          <w:rStyle w:val="Emphasis"/>
          <w:rFonts w:asciiTheme="majorHAnsi" w:hAnsiTheme="majorHAnsi"/>
          <w:szCs w:val="22"/>
        </w:rPr>
        <w:t xml:space="preserve"> radical </w:t>
      </w:r>
      <w:r w:rsidRPr="00AB4D94">
        <w:rPr>
          <w:rStyle w:val="Emphasis"/>
          <w:rFonts w:asciiTheme="majorHAnsi" w:hAnsiTheme="majorHAnsi"/>
          <w:szCs w:val="22"/>
          <w:highlight w:val="cyan"/>
        </w:rPr>
        <w:t>solutions to impairment</w:t>
      </w:r>
      <w:r w:rsidRPr="00AB4D94">
        <w:rPr>
          <w:rStyle w:val="Emphasis"/>
          <w:rFonts w:asciiTheme="majorHAnsi" w:hAnsiTheme="majorHAnsi"/>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w:t>
      </w:r>
      <w:proofErr w:type="spellStart"/>
      <w:r w:rsidRPr="00AB4D94">
        <w:rPr>
          <w:rStyle w:val="Emphasis"/>
          <w:rFonts w:asciiTheme="majorHAnsi" w:hAnsiTheme="majorHAnsi"/>
          <w:szCs w:val="22"/>
        </w:rPr>
        <w:t>fetishise</w:t>
      </w:r>
      <w:proofErr w:type="spellEnd"/>
      <w:r w:rsidRPr="00AB4D94">
        <w:rPr>
          <w:rStyle w:val="Emphasis"/>
          <w:rFonts w:asciiTheme="majorHAnsi" w:hAnsiTheme="majorHAnsi"/>
          <w:szCs w:val="22"/>
        </w:rPr>
        <w:t xml:space="preserve"> scientific progress and promote biological solutions to impairment. Both strategies – </w:t>
      </w:r>
      <w:r w:rsidRPr="00AB4D94">
        <w:rPr>
          <w:rStyle w:val="Emphasis"/>
          <w:rFonts w:asciiTheme="majorHAnsi" w:hAnsiTheme="majorHAnsi"/>
          <w:szCs w:val="22"/>
          <w:highlight w:val="cyan"/>
        </w:rPr>
        <w:t>to kill or to cure</w:t>
      </w:r>
      <w:r w:rsidRPr="00AB4D94">
        <w:rPr>
          <w:rStyle w:val="Emphasis"/>
          <w:rFonts w:asciiTheme="majorHAnsi" w:hAnsiTheme="majorHAnsi"/>
          <w:szCs w:val="22"/>
        </w:rPr>
        <w:t xml:space="preserve"> – </w:t>
      </w:r>
      <w:r w:rsidRPr="00AB4D94">
        <w:rPr>
          <w:rStyle w:val="Emphasis"/>
          <w:rFonts w:asciiTheme="majorHAnsi" w:hAnsiTheme="majorHAnsi"/>
          <w:szCs w:val="22"/>
          <w:highlight w:val="cyan"/>
        </w:rPr>
        <w:t>transmit the</w:t>
      </w:r>
      <w:r w:rsidRPr="00AB4D94">
        <w:rPr>
          <w:rStyle w:val="Emphasis"/>
          <w:rFonts w:asciiTheme="majorHAnsi" w:hAnsiTheme="majorHAnsi"/>
          <w:szCs w:val="22"/>
        </w:rPr>
        <w:t xml:space="preserve"> same core cultural </w:t>
      </w:r>
      <w:r w:rsidRPr="00AB4D94">
        <w:rPr>
          <w:rStyle w:val="Emphasis"/>
          <w:rFonts w:asciiTheme="majorHAnsi" w:hAnsiTheme="majorHAnsi"/>
          <w:szCs w:val="22"/>
          <w:highlight w:val="cyan"/>
        </w:rPr>
        <w:t>message</w:t>
      </w:r>
      <w:r w:rsidRPr="00AB4D94">
        <w:rPr>
          <w:rStyle w:val="Emphasis"/>
          <w:rFonts w:asciiTheme="majorHAnsi" w:hAnsiTheme="majorHAnsi"/>
          <w:szCs w:val="22"/>
        </w:rPr>
        <w:t xml:space="preserve">: </w:t>
      </w:r>
      <w:r w:rsidRPr="00AB4D94">
        <w:rPr>
          <w:rStyle w:val="Emphasis"/>
          <w:rFonts w:asciiTheme="majorHAnsi" w:hAnsiTheme="majorHAnsi"/>
          <w:szCs w:val="22"/>
          <w:highlight w:val="cyan"/>
        </w:rPr>
        <w:t>disabled people represent ‘what not to be’ and are</w:t>
      </w:r>
      <w:r w:rsidRPr="00AB4D94">
        <w:rPr>
          <w:rStyle w:val="Emphasis"/>
          <w:rFonts w:asciiTheme="majorHAnsi" w:hAnsiTheme="majorHAnsi"/>
          <w:szCs w:val="22"/>
        </w:rPr>
        <w:t xml:space="preserve">, therefore, </w:t>
      </w:r>
      <w:r w:rsidRPr="00AB4D94">
        <w:rPr>
          <w:rStyle w:val="Emphasis"/>
          <w:rFonts w:asciiTheme="majorHAnsi" w:hAnsiTheme="majorHAnsi"/>
          <w:szCs w:val="22"/>
          <w:highlight w:val="cyan"/>
        </w:rPr>
        <w:t>ontologically invalid</w:t>
      </w:r>
      <w:r w:rsidRPr="00AB4D94">
        <w:rPr>
          <w:rStyle w:val="Emphasis"/>
          <w:rFonts w:asciiTheme="majorHAnsi" w:hAnsiTheme="majorHAnsi"/>
          <w:szCs w:val="22"/>
        </w:rPr>
        <w:t xml:space="preserve"> or ‘</w:t>
      </w:r>
      <w:proofErr w:type="spellStart"/>
      <w:r w:rsidRPr="00AB4D94">
        <w:rPr>
          <w:rStyle w:val="Emphasis"/>
          <w:rFonts w:asciiTheme="majorHAnsi" w:hAnsiTheme="majorHAnsi"/>
          <w:szCs w:val="22"/>
        </w:rPr>
        <w:t>uncivilised</w:t>
      </w:r>
      <w:proofErr w:type="spellEnd"/>
      <w:r w:rsidRPr="00AB4D94">
        <w:rPr>
          <w:rStyle w:val="Emphasis"/>
          <w:rFonts w:asciiTheme="majorHAnsi" w:hAnsiTheme="majorHAnsi"/>
          <w:szCs w:val="22"/>
        </w:rPr>
        <w:t>’. Social responses to impairment, in modernity, are underpinned by the processes that</w:t>
      </w:r>
      <w:r w:rsidRPr="00AB4D94">
        <w:rPr>
          <w:rFonts w:asciiTheme="majorHAnsi" w:hAnsiTheme="majorHAnsi"/>
          <w:sz w:val="16"/>
          <w:szCs w:val="22"/>
        </w:rPr>
        <w:t xml:space="preserve"> </w:t>
      </w:r>
      <w:r w:rsidRPr="00AB4D94">
        <w:rPr>
          <w:rStyle w:val="Emphasis"/>
          <w:rFonts w:asciiTheme="majorHAnsi" w:hAnsiTheme="majorHAnsi"/>
          <w:szCs w:val="22"/>
        </w:rPr>
        <w:t>constitute</w:t>
      </w:r>
      <w:r w:rsidRPr="00AB4D94">
        <w:rPr>
          <w:rFonts w:asciiTheme="majorHAnsi" w:hAnsiTheme="majorHAnsi"/>
          <w:sz w:val="16"/>
          <w:szCs w:val="22"/>
        </w:rPr>
        <w:t xml:space="preserve"> the </w:t>
      </w:r>
      <w:proofErr w:type="spellStart"/>
      <w:r w:rsidRPr="00AB4D94">
        <w:rPr>
          <w:rFonts w:asciiTheme="majorHAnsi" w:hAnsiTheme="majorHAnsi"/>
          <w:sz w:val="16"/>
          <w:szCs w:val="22"/>
        </w:rPr>
        <w:t>psychogenisis</w:t>
      </w:r>
      <w:proofErr w:type="spellEnd"/>
      <w:r w:rsidRPr="00AB4D94">
        <w:rPr>
          <w:rFonts w:asciiTheme="majorHAnsi" w:hAnsiTheme="majorHAnsi"/>
          <w:sz w:val="16"/>
          <w:szCs w:val="22"/>
        </w:rPr>
        <w:t xml:space="preserve"> of disability. These include the emotional </w:t>
      </w:r>
      <w:r w:rsidRPr="00AB4D94">
        <w:rPr>
          <w:rStyle w:val="Emphasis"/>
          <w:rFonts w:asciiTheme="majorHAnsi" w:hAnsiTheme="majorHAnsi"/>
          <w:szCs w:val="22"/>
        </w:rPr>
        <w:t xml:space="preserve">aversions and intolerances of impairment that derive from the </w:t>
      </w:r>
      <w:proofErr w:type="spellStart"/>
      <w:r w:rsidRPr="00AB4D94">
        <w:rPr>
          <w:rStyle w:val="Emphasis"/>
          <w:rFonts w:asciiTheme="majorHAnsi" w:hAnsiTheme="majorHAnsi"/>
          <w:szCs w:val="22"/>
        </w:rPr>
        <w:t>civilising</w:t>
      </w:r>
      <w:proofErr w:type="spellEnd"/>
      <w:r w:rsidRPr="00AB4D94">
        <w:rPr>
          <w:rStyle w:val="Emphasis"/>
          <w:rFonts w:asciiTheme="majorHAnsi" w:hAnsiTheme="majorHAnsi"/>
          <w:szCs w:val="22"/>
        </w:rPr>
        <w:t xml:space="preserve"> process. </w:t>
      </w:r>
      <w:r w:rsidRPr="00AB4D94">
        <w:rPr>
          <w:rStyle w:val="Emphasis"/>
          <w:rFonts w:asciiTheme="majorHAnsi" w:hAnsiTheme="majorHAnsi"/>
          <w:szCs w:val="22"/>
          <w:highlight w:val="cyan"/>
        </w:rPr>
        <w:t>The ontological invalidation</w:t>
      </w:r>
      <w:r w:rsidRPr="00AB4D94">
        <w:rPr>
          <w:rStyle w:val="Emphasis"/>
          <w:rFonts w:asciiTheme="majorHAnsi" w:hAnsiTheme="majorHAnsi"/>
          <w:szCs w:val="22"/>
        </w:rPr>
        <w:t xml:space="preserve"> that disabled people experience in their everyday encounters </w:t>
      </w:r>
      <w:r w:rsidRPr="00AB4D94">
        <w:rPr>
          <w:rStyle w:val="Emphasis"/>
          <w:rFonts w:asciiTheme="majorHAnsi" w:hAnsiTheme="majorHAnsi"/>
          <w:szCs w:val="22"/>
          <w:highlight w:val="cyan"/>
        </w:rPr>
        <w:t>is mediated</w:t>
      </w:r>
      <w:r w:rsidRPr="00AB4D94">
        <w:rPr>
          <w:rStyle w:val="Emphasis"/>
          <w:rFonts w:asciiTheme="majorHAnsi" w:hAnsiTheme="majorHAnsi"/>
          <w:szCs w:val="22"/>
        </w:rPr>
        <w:t xml:space="preserve"> primarily </w:t>
      </w:r>
      <w:r w:rsidRPr="00AB4D94">
        <w:rPr>
          <w:rStyle w:val="Emphasis"/>
          <w:rFonts w:asciiTheme="majorHAnsi" w:hAnsiTheme="majorHAnsi"/>
          <w:szCs w:val="22"/>
          <w:highlight w:val="cyan"/>
        </w:rPr>
        <w:t>by the emotion of disgust</w:t>
      </w:r>
      <w:r w:rsidRPr="00AB4D94">
        <w:rPr>
          <w:rStyle w:val="Emphasis"/>
          <w:rFonts w:asciiTheme="majorHAnsi" w:hAnsiTheme="majorHAnsi"/>
          <w:szCs w:val="22"/>
        </w:rPr>
        <w:t xml:space="preserve"> </w:t>
      </w:r>
      <w:r w:rsidRPr="00AB4D94">
        <w:rPr>
          <w:rFonts w:asciiTheme="majorHAnsi" w:hAnsiTheme="majorHAnsi"/>
          <w:sz w:val="16"/>
          <w:szCs w:val="22"/>
        </w:rPr>
        <w:t>(with fear and pity in tow</w:t>
      </w:r>
      <w:r w:rsidRPr="00AB4D94">
        <w:rPr>
          <w:rStyle w:val="Emphasis"/>
          <w:rFonts w:asciiTheme="majorHAnsi" w:hAnsiTheme="majorHAnsi"/>
          <w:szCs w:val="22"/>
        </w:rPr>
        <w:t>). At an existential level the presence of the disabled body is unsettling for non-disabled people who are often in denial about their own vulnerability</w:t>
      </w:r>
      <w:r w:rsidRPr="00AB4D94">
        <w:rPr>
          <w:rFonts w:asciiTheme="majorHAnsi" w:hAnsiTheme="majorHAnsi"/>
          <w:sz w:val="16"/>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w:t>
      </w:r>
      <w:proofErr w:type="spellStart"/>
      <w:r w:rsidRPr="00AB4D94">
        <w:rPr>
          <w:rFonts w:asciiTheme="majorHAnsi" w:hAnsiTheme="majorHAnsi"/>
          <w:sz w:val="16"/>
          <w:szCs w:val="22"/>
        </w:rPr>
        <w:t>sociogenesis</w:t>
      </w:r>
      <w:proofErr w:type="spellEnd"/>
      <w:r w:rsidRPr="00AB4D94">
        <w:rPr>
          <w:rFonts w:asciiTheme="majorHAnsi" w:hAnsiTheme="majorHAnsi"/>
          <w:sz w:val="16"/>
          <w:szCs w:val="22"/>
        </w:rPr>
        <w:t xml:space="preserve"> of </w:t>
      </w:r>
      <w:proofErr w:type="spellStart"/>
      <w:r w:rsidRPr="00AB4D94">
        <w:rPr>
          <w:rFonts w:asciiTheme="majorHAnsi" w:hAnsiTheme="majorHAnsi"/>
          <w:sz w:val="16"/>
          <w:szCs w:val="22"/>
        </w:rPr>
        <w:t>anthropoemic</w:t>
      </w:r>
      <w:proofErr w:type="spellEnd"/>
      <w:r w:rsidRPr="00AB4D94">
        <w:rPr>
          <w:rFonts w:asciiTheme="majorHAnsi" w:hAnsiTheme="majorHAnsi"/>
          <w:sz w:val="16"/>
          <w:szCs w:val="22"/>
        </w:rPr>
        <w:t xml:space="preserve"> and anthropophagic strategies for dealing with impairment are rooted in the emotional dispositions of non-disabled people as they develop their </w:t>
      </w:r>
      <w:proofErr w:type="spellStart"/>
      <w:r w:rsidRPr="00AB4D94">
        <w:rPr>
          <w:rFonts w:asciiTheme="majorHAnsi" w:hAnsiTheme="majorHAnsi"/>
          <w:sz w:val="16"/>
          <w:szCs w:val="22"/>
        </w:rPr>
        <w:t>civilised</w:t>
      </w:r>
      <w:proofErr w:type="spellEnd"/>
      <w:r w:rsidRPr="00AB4D94">
        <w:rPr>
          <w:rFonts w:asciiTheme="majorHAnsi" w:hAnsiTheme="majorHAnsi"/>
          <w:sz w:val="16"/>
          <w:szCs w:val="22"/>
        </w:rPr>
        <w:t xml:space="preserve"> protocols for </w:t>
      </w:r>
      <w:proofErr w:type="spellStart"/>
      <w:r w:rsidRPr="00AB4D94">
        <w:rPr>
          <w:rFonts w:asciiTheme="majorHAnsi" w:hAnsiTheme="majorHAnsi"/>
          <w:sz w:val="16"/>
          <w:szCs w:val="22"/>
        </w:rPr>
        <w:t>behaviour</w:t>
      </w:r>
      <w:proofErr w:type="spellEnd"/>
      <w:r w:rsidRPr="00AB4D94">
        <w:rPr>
          <w:rFonts w:asciiTheme="majorHAnsi" w:hAnsiTheme="majorHAnsi"/>
          <w:sz w:val="16"/>
          <w:szCs w:val="22"/>
        </w:rPr>
        <w:t xml:space="preserve"> and bodily comportment. In what follows, I will focus on the ways in which </w:t>
      </w:r>
      <w:r w:rsidRPr="00AB4D94">
        <w:rPr>
          <w:rStyle w:val="Emphasis"/>
          <w:rFonts w:asciiTheme="majorHAnsi" w:hAnsiTheme="majorHAnsi"/>
          <w:szCs w:val="22"/>
        </w:rPr>
        <w:t>the ‘</w:t>
      </w:r>
      <w:proofErr w:type="spellStart"/>
      <w:r w:rsidRPr="00AB4D94">
        <w:rPr>
          <w:rStyle w:val="Emphasis"/>
          <w:rFonts w:asciiTheme="majorHAnsi" w:hAnsiTheme="majorHAnsi"/>
          <w:szCs w:val="22"/>
        </w:rPr>
        <w:t>civilising</w:t>
      </w:r>
      <w:proofErr w:type="spellEnd"/>
      <w:r w:rsidRPr="00AB4D94">
        <w:rPr>
          <w:rStyle w:val="Emphasis"/>
          <w:rFonts w:asciiTheme="majorHAnsi" w:hAnsiTheme="majorHAnsi"/>
          <w:szCs w:val="22"/>
        </w:rPr>
        <w:t xml:space="preserve"> process’ invalidates impairment and demonstrate how </w:t>
      </w:r>
      <w:r w:rsidRPr="00AB4D94">
        <w:rPr>
          <w:rStyle w:val="Emphasis"/>
          <w:rFonts w:asciiTheme="majorHAnsi" w:hAnsiTheme="majorHAnsi"/>
          <w:szCs w:val="22"/>
          <w:highlight w:val="cyan"/>
        </w:rPr>
        <w:t>opportunities to</w:t>
      </w:r>
      <w:r w:rsidRPr="00AB4D94">
        <w:rPr>
          <w:rStyle w:val="Emphasis"/>
          <w:rFonts w:asciiTheme="majorHAnsi" w:hAnsiTheme="majorHAnsi"/>
          <w:szCs w:val="22"/>
        </w:rPr>
        <w:t xml:space="preserve"> </w:t>
      </w:r>
      <w:r w:rsidRPr="00AB4D94">
        <w:rPr>
          <w:rStyle w:val="Emphasis"/>
          <w:rFonts w:asciiTheme="majorHAnsi" w:hAnsiTheme="majorHAnsi"/>
          <w:szCs w:val="22"/>
          <w:highlight w:val="cyan"/>
        </w:rPr>
        <w:t>escape</w:t>
      </w:r>
      <w:r w:rsidRPr="00AB4D94">
        <w:rPr>
          <w:rStyle w:val="Emphasis"/>
          <w:rFonts w:asciiTheme="majorHAnsi" w:hAnsiTheme="majorHAnsi"/>
          <w:szCs w:val="22"/>
        </w:rPr>
        <w:t xml:space="preserve"> this </w:t>
      </w:r>
      <w:r w:rsidRPr="00AB4D94">
        <w:rPr>
          <w:rStyle w:val="Emphasis"/>
          <w:rFonts w:asciiTheme="majorHAnsi" w:hAnsiTheme="majorHAnsi"/>
          <w:szCs w:val="22"/>
          <w:highlight w:val="cyan"/>
        </w:rPr>
        <w:t xml:space="preserve">ontological dead-end </w:t>
      </w:r>
      <w:r w:rsidRPr="00AB4D94">
        <w:rPr>
          <w:rStyle w:val="Emphasis"/>
          <w:rFonts w:asciiTheme="majorHAnsi" w:hAnsiTheme="majorHAnsi"/>
          <w:szCs w:val="22"/>
        </w:rPr>
        <w:t xml:space="preserve">usually </w:t>
      </w:r>
      <w:r w:rsidRPr="00AB4D94">
        <w:rPr>
          <w:rStyle w:val="Emphasis"/>
          <w:rFonts w:asciiTheme="majorHAnsi" w:hAnsiTheme="majorHAnsi"/>
          <w:szCs w:val="22"/>
          <w:highlight w:val="cyan"/>
        </w:rPr>
        <w:t>require the erasure of disabled identity</w:t>
      </w:r>
      <w:r w:rsidRPr="00AB4D94">
        <w:rPr>
          <w:rFonts w:asciiTheme="majorHAnsi" w:hAnsiTheme="majorHAnsi"/>
          <w:sz w:val="16"/>
          <w:szCs w:val="22"/>
        </w:rPr>
        <w:t xml:space="preserve">. In the first section that follows I will give some examples of the way in which one can read disability as a product of the </w:t>
      </w:r>
      <w:proofErr w:type="spellStart"/>
      <w:r w:rsidRPr="00AB4D94">
        <w:rPr>
          <w:rFonts w:asciiTheme="majorHAnsi" w:hAnsiTheme="majorHAnsi"/>
          <w:sz w:val="16"/>
          <w:szCs w:val="22"/>
        </w:rPr>
        <w:t>civilising</w:t>
      </w:r>
      <w:proofErr w:type="spellEnd"/>
      <w:r w:rsidRPr="00AB4D94">
        <w:rPr>
          <w:rFonts w:asciiTheme="majorHAnsi" w:hAnsiTheme="majorHAnsi"/>
          <w:sz w:val="16"/>
          <w:szCs w:val="22"/>
        </w:rPr>
        <w:t xml:space="preserve">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AC55DD" w:rsidRPr="00AB4D94" w:rsidRDefault="00AC55DD" w:rsidP="00AC55DD">
      <w:pPr>
        <w:rPr>
          <w:rFonts w:asciiTheme="majorHAnsi" w:hAnsiTheme="majorHAnsi"/>
        </w:rPr>
      </w:pPr>
    </w:p>
    <w:p w:rsidR="00AC55DD" w:rsidRPr="00AB4D94" w:rsidRDefault="00AC55DD" w:rsidP="00AC55DD">
      <w:pPr>
        <w:pStyle w:val="Heading4"/>
        <w:rPr>
          <w:rFonts w:asciiTheme="majorHAnsi" w:hAnsiTheme="majorHAnsi"/>
          <w:color w:val="000000" w:themeColor="text1"/>
        </w:rPr>
      </w:pPr>
      <w:r w:rsidRPr="00AB4D94">
        <w:rPr>
          <w:rFonts w:asciiTheme="majorHAnsi" w:hAnsiTheme="majorHAnsi"/>
          <w:color w:val="000000" w:themeColor="text1"/>
        </w:rPr>
        <w:t xml:space="preserve">The role of the ballot is to vote for the debater who best methodologically challenges ableism. Assumptions of ableism is always already inherent in any system of knowledge production thus ableism is </w:t>
      </w:r>
      <w:r w:rsidRPr="00AB4D94">
        <w:rPr>
          <w:rFonts w:asciiTheme="majorHAnsi" w:hAnsiTheme="majorHAnsi"/>
          <w:i/>
          <w:color w:val="000000" w:themeColor="text1"/>
        </w:rPr>
        <w:t xml:space="preserve">always </w:t>
      </w:r>
      <w:r w:rsidRPr="00AB4D94">
        <w:rPr>
          <w:rFonts w:asciiTheme="majorHAnsi" w:hAnsiTheme="majorHAnsi"/>
          <w:color w:val="000000" w:themeColor="text1"/>
        </w:rPr>
        <w:t xml:space="preserve">a prior question. Evaluate the 1ACs scholarship and assumptions – anything else allows for ableist norms to be replicated – they </w:t>
      </w:r>
      <w:r w:rsidRPr="00AB4D94">
        <w:rPr>
          <w:rFonts w:asciiTheme="majorHAnsi" w:hAnsiTheme="majorHAnsi"/>
          <w:i/>
          <w:color w:val="000000" w:themeColor="text1"/>
        </w:rPr>
        <w:t xml:space="preserve">do not </w:t>
      </w:r>
      <w:r w:rsidRPr="00AB4D94">
        <w:rPr>
          <w:rFonts w:asciiTheme="majorHAnsi" w:hAnsiTheme="majorHAnsi"/>
          <w:color w:val="000000" w:themeColor="text1"/>
        </w:rPr>
        <w:t xml:space="preserve">get to weigh the case. </w:t>
      </w:r>
    </w:p>
    <w:p w:rsidR="00AC55DD" w:rsidRPr="00AB4D94" w:rsidRDefault="00AC55DD" w:rsidP="00AC55DD">
      <w:pPr>
        <w:jc w:val="both"/>
        <w:rPr>
          <w:rFonts w:asciiTheme="majorHAnsi" w:hAnsiTheme="majorHAnsi"/>
          <w:b/>
          <w:color w:val="000000" w:themeColor="text1"/>
          <w:sz w:val="26"/>
          <w:szCs w:val="26"/>
        </w:rPr>
      </w:pPr>
      <w:r w:rsidRPr="00AB4D94">
        <w:rPr>
          <w:rStyle w:val="Style13ptBold"/>
          <w:rFonts w:asciiTheme="majorHAnsi" w:hAnsiTheme="majorHAnsi"/>
          <w:color w:val="000000" w:themeColor="text1"/>
          <w:szCs w:val="26"/>
        </w:rPr>
        <w:t xml:space="preserve">Campbell 13 </w:t>
      </w:r>
      <w:r w:rsidRPr="00AB4D94">
        <w:rPr>
          <w:rFonts w:asciiTheme="majorHAnsi" w:hAnsiTheme="majorHAnsi"/>
          <w:sz w:val="26"/>
          <w:szCs w:val="26"/>
        </w:rPr>
        <w:t xml:space="preserve">(Fiona </w:t>
      </w:r>
      <w:proofErr w:type="spellStart"/>
      <w:r w:rsidRPr="00AB4D94">
        <w:rPr>
          <w:rFonts w:asciiTheme="majorHAnsi" w:hAnsiTheme="majorHAnsi"/>
          <w:sz w:val="26"/>
          <w:szCs w:val="26"/>
        </w:rPr>
        <w:t>Kumari</w:t>
      </w:r>
      <w:proofErr w:type="spellEnd"/>
      <w:r w:rsidRPr="00AB4D94">
        <w:rPr>
          <w:rFonts w:asciiTheme="majorHAnsi" w:hAnsiTheme="majorHAnsi"/>
          <w:sz w:val="26"/>
          <w:szCs w:val="26"/>
        </w:rPr>
        <w:t xml:space="preserve">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AC55DD" w:rsidRPr="00AB4D94" w:rsidRDefault="00AC55DD" w:rsidP="00AC55DD">
      <w:pPr>
        <w:jc w:val="both"/>
        <w:rPr>
          <w:rFonts w:asciiTheme="majorHAnsi" w:hAnsiTheme="majorHAnsi"/>
          <w:color w:val="000000" w:themeColor="text1"/>
          <w:sz w:val="16"/>
          <w:szCs w:val="26"/>
        </w:rPr>
      </w:pPr>
      <w:r w:rsidRPr="00AB4D94">
        <w:rPr>
          <w:rFonts w:asciiTheme="majorHAnsi" w:hAnsiTheme="majorHAnsi"/>
          <w:color w:val="000000" w:themeColor="text1"/>
          <w:sz w:val="16"/>
          <w:szCs w:val="26"/>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AB4D94">
        <w:rPr>
          <w:rFonts w:asciiTheme="majorHAnsi" w:hAnsiTheme="majorHAnsi"/>
          <w:b/>
          <w:color w:val="000000" w:themeColor="text1"/>
          <w:sz w:val="26"/>
          <w:szCs w:val="26"/>
          <w:u w:val="single"/>
        </w:rPr>
        <w:t xml:space="preserve"> </w:t>
      </w:r>
      <w:r w:rsidRPr="00AB4D94">
        <w:rPr>
          <w:rFonts w:asciiTheme="majorHAnsi" w:hAnsiTheme="majorHAnsi"/>
          <w:b/>
          <w:color w:val="000000" w:themeColor="text1"/>
          <w:sz w:val="26"/>
          <w:szCs w:val="26"/>
          <w:highlight w:val="cyan"/>
          <w:u w:val="single"/>
        </w:rPr>
        <w:t>Ableism</w:t>
      </w:r>
      <w:r w:rsidRPr="00AB4D94">
        <w:rPr>
          <w:rFonts w:asciiTheme="majorHAnsi" w:hAnsiTheme="majorHAnsi"/>
          <w:b/>
          <w:color w:val="000000" w:themeColor="text1"/>
          <w:sz w:val="26"/>
          <w:szCs w:val="26"/>
          <w:u w:val="single"/>
        </w:rPr>
        <w:t xml:space="preserve"> is deeply </w:t>
      </w:r>
      <w:r w:rsidRPr="00AB4D94">
        <w:rPr>
          <w:rFonts w:asciiTheme="majorHAnsi" w:hAnsiTheme="majorHAnsi"/>
          <w:b/>
          <w:color w:val="000000" w:themeColor="text1"/>
          <w:sz w:val="26"/>
          <w:szCs w:val="26"/>
          <w:highlight w:val="cyan"/>
          <w:u w:val="single"/>
        </w:rPr>
        <w:t>seeded</w:t>
      </w:r>
      <w:r w:rsidRPr="00AB4D94">
        <w:rPr>
          <w:rFonts w:asciiTheme="majorHAnsi" w:hAnsiTheme="majorHAnsi"/>
          <w:b/>
          <w:color w:val="000000" w:themeColor="text1"/>
          <w:sz w:val="26"/>
          <w:szCs w:val="26"/>
          <w:u w:val="single"/>
        </w:rPr>
        <w:t xml:space="preserve"> </w:t>
      </w:r>
      <w:r w:rsidRPr="00AB4D94">
        <w:rPr>
          <w:rFonts w:asciiTheme="majorHAnsi" w:hAnsiTheme="majorHAnsi"/>
          <w:b/>
          <w:color w:val="000000" w:themeColor="text1"/>
          <w:sz w:val="26"/>
          <w:szCs w:val="26"/>
          <w:highlight w:val="cyan"/>
          <w:u w:val="single"/>
        </w:rPr>
        <w:t>at the level of knowledge systems</w:t>
      </w:r>
      <w:r w:rsidRPr="00AB4D94">
        <w:rPr>
          <w:rFonts w:asciiTheme="majorHAnsi" w:hAnsiTheme="majorHAnsi"/>
          <w:b/>
          <w:color w:val="000000" w:themeColor="text1"/>
          <w:sz w:val="26"/>
          <w:szCs w:val="26"/>
          <w:u w:val="single"/>
        </w:rPr>
        <w:t xml:space="preserve"> of life, personhood and </w:t>
      </w:r>
      <w:proofErr w:type="spellStart"/>
      <w:r w:rsidRPr="00AB4D94">
        <w:rPr>
          <w:rFonts w:asciiTheme="majorHAnsi" w:hAnsiTheme="majorHAnsi"/>
          <w:b/>
          <w:color w:val="000000" w:themeColor="text1"/>
          <w:sz w:val="26"/>
          <w:szCs w:val="26"/>
          <w:u w:val="single"/>
        </w:rPr>
        <w:t>liveability</w:t>
      </w:r>
      <w:proofErr w:type="spellEnd"/>
      <w:r w:rsidRPr="00AB4D94">
        <w:rPr>
          <w:rFonts w:asciiTheme="majorHAnsi" w:hAnsiTheme="majorHAnsi"/>
          <w:b/>
          <w:color w:val="000000" w:themeColor="text1"/>
          <w:sz w:val="26"/>
          <w:szCs w:val="26"/>
          <w:u w:val="single"/>
        </w:rPr>
        <w:t xml:space="preserve">. </w:t>
      </w:r>
      <w:r w:rsidRPr="00AB4D94">
        <w:rPr>
          <w:rFonts w:asciiTheme="majorHAnsi" w:hAnsiTheme="majorHAnsi"/>
          <w:color w:val="000000" w:themeColor="text1"/>
          <w:sz w:val="16"/>
          <w:szCs w:val="26"/>
        </w:rPr>
        <w:t>Ableism is not just a matter of ignorance or negative attitudes towards disabled people;</w:t>
      </w:r>
      <w:r w:rsidRPr="00AB4D94">
        <w:rPr>
          <w:rFonts w:asciiTheme="majorHAnsi" w:hAnsiTheme="majorHAnsi"/>
          <w:b/>
          <w:color w:val="000000" w:themeColor="text1"/>
          <w:sz w:val="26"/>
          <w:szCs w:val="26"/>
          <w:u w:val="single"/>
        </w:rPr>
        <w:t xml:space="preserve"> </w:t>
      </w:r>
      <w:r w:rsidRPr="00AB4D94">
        <w:rPr>
          <w:rFonts w:asciiTheme="majorHAnsi" w:hAnsiTheme="majorHAnsi"/>
          <w:b/>
          <w:color w:val="000000" w:themeColor="text1"/>
          <w:sz w:val="26"/>
          <w:szCs w:val="26"/>
          <w:highlight w:val="cyan"/>
          <w:u w:val="single"/>
        </w:rPr>
        <w:t>it is a schema of perfection, a deep way of thinking about bodies</w:t>
      </w:r>
      <w:r w:rsidRPr="00AB4D94">
        <w:rPr>
          <w:rFonts w:asciiTheme="majorHAnsi" w:hAnsiTheme="majorHAnsi"/>
          <w:b/>
          <w:color w:val="000000" w:themeColor="text1"/>
          <w:sz w:val="26"/>
          <w:szCs w:val="26"/>
          <w:u w:val="single"/>
        </w:rPr>
        <w:t>, wholeness and permeability.</w:t>
      </w:r>
      <w:r w:rsidRPr="00AB4D94">
        <w:rPr>
          <w:rFonts w:asciiTheme="majorHAnsi" w:hAnsiTheme="majorHAnsi"/>
          <w:color w:val="000000" w:themeColor="text1"/>
          <w:sz w:val="16"/>
          <w:szCs w:val="26"/>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AB4D94">
        <w:rPr>
          <w:rFonts w:asciiTheme="majorHAnsi" w:hAnsiTheme="majorHAnsi"/>
          <w:b/>
          <w:color w:val="000000" w:themeColor="text1"/>
          <w:sz w:val="26"/>
          <w:szCs w:val="26"/>
          <w:highlight w:val="cyan"/>
          <w:u w:val="single"/>
        </w:rPr>
        <w:t xml:space="preserve">Compulsory </w:t>
      </w:r>
      <w:proofErr w:type="spellStart"/>
      <w:r w:rsidRPr="00AB4D94">
        <w:rPr>
          <w:rFonts w:asciiTheme="majorHAnsi" w:hAnsiTheme="majorHAnsi"/>
          <w:b/>
          <w:color w:val="000000" w:themeColor="text1"/>
          <w:sz w:val="26"/>
          <w:szCs w:val="26"/>
          <w:highlight w:val="cyan"/>
          <w:u w:val="single"/>
        </w:rPr>
        <w:t>ablebodiedness</w:t>
      </w:r>
      <w:proofErr w:type="spellEnd"/>
      <w:r w:rsidRPr="00AB4D94">
        <w:rPr>
          <w:rFonts w:asciiTheme="majorHAnsi" w:hAnsiTheme="majorHAnsi"/>
          <w:b/>
          <w:color w:val="000000" w:themeColor="text1"/>
          <w:sz w:val="26"/>
          <w:szCs w:val="26"/>
          <w:highlight w:val="cyan"/>
          <w:u w:val="single"/>
        </w:rPr>
        <w:t xml:space="preserve"> is implicated in the </w:t>
      </w:r>
      <w:r w:rsidRPr="00AB4D94">
        <w:rPr>
          <w:rFonts w:asciiTheme="majorHAnsi" w:hAnsiTheme="majorHAnsi"/>
          <w:b/>
          <w:color w:val="000000" w:themeColor="text1"/>
          <w:sz w:val="26"/>
          <w:szCs w:val="26"/>
          <w:u w:val="single"/>
        </w:rPr>
        <w:t xml:space="preserve">very </w:t>
      </w:r>
      <w:r w:rsidRPr="00AB4D94">
        <w:rPr>
          <w:rFonts w:asciiTheme="majorHAnsi" w:hAnsiTheme="majorHAnsi"/>
          <w:b/>
          <w:color w:val="000000" w:themeColor="text1"/>
          <w:sz w:val="26"/>
          <w:szCs w:val="26"/>
          <w:highlight w:val="cyan"/>
          <w:u w:val="single"/>
        </w:rPr>
        <w:t>foundations of social theory</w:t>
      </w:r>
      <w:r w:rsidRPr="00AB4D94">
        <w:rPr>
          <w:rFonts w:asciiTheme="majorHAnsi" w:hAnsiTheme="majorHAnsi"/>
          <w:b/>
          <w:color w:val="000000" w:themeColor="text1"/>
          <w:sz w:val="26"/>
          <w:szCs w:val="26"/>
          <w:u w:val="single"/>
        </w:rPr>
        <w:t xml:space="preserve">, </w:t>
      </w:r>
      <w:r w:rsidRPr="00AB4D94">
        <w:rPr>
          <w:rFonts w:asciiTheme="majorHAnsi" w:hAnsiTheme="majorHAnsi"/>
          <w:color w:val="000000" w:themeColor="text1"/>
          <w:sz w:val="16"/>
          <w:szCs w:val="26"/>
        </w:rPr>
        <w:t>therapeutic jurisprudence, advocacy,</w:t>
      </w:r>
      <w:r w:rsidRPr="00AB4D94">
        <w:rPr>
          <w:rFonts w:asciiTheme="majorHAnsi" w:hAnsiTheme="majorHAnsi"/>
          <w:b/>
          <w:color w:val="000000" w:themeColor="text1"/>
          <w:sz w:val="26"/>
          <w:szCs w:val="26"/>
          <w:u w:val="single"/>
        </w:rPr>
        <w:t xml:space="preserve"> </w:t>
      </w:r>
      <w:r w:rsidRPr="00AB4D94">
        <w:rPr>
          <w:rFonts w:asciiTheme="majorHAnsi" w:hAnsiTheme="majorHAnsi"/>
          <w:b/>
          <w:color w:val="000000" w:themeColor="text1"/>
          <w:sz w:val="26"/>
          <w:szCs w:val="26"/>
          <w:u w:val="single"/>
          <w:bdr w:val="single" w:sz="4" w:space="0" w:color="auto"/>
        </w:rPr>
        <w:t>medicine and law; or in the mappings of human anatomy.</w:t>
      </w:r>
      <w:r w:rsidRPr="00AB4D94">
        <w:rPr>
          <w:rFonts w:asciiTheme="majorHAnsi" w:hAnsiTheme="majorHAnsi"/>
          <w:b/>
          <w:color w:val="000000" w:themeColor="text1"/>
          <w:sz w:val="26"/>
          <w:szCs w:val="26"/>
          <w:u w:val="single"/>
        </w:rPr>
        <w:t xml:space="preserve"> </w:t>
      </w:r>
      <w:proofErr w:type="spellStart"/>
      <w:r w:rsidRPr="00AB4D94">
        <w:rPr>
          <w:rFonts w:asciiTheme="majorHAnsi" w:hAnsiTheme="majorHAnsi"/>
          <w:color w:val="000000" w:themeColor="text1"/>
          <w:sz w:val="16"/>
          <w:szCs w:val="26"/>
        </w:rPr>
        <w:t>Summarised</w:t>
      </w:r>
      <w:proofErr w:type="spellEnd"/>
      <w:r w:rsidRPr="00AB4D94">
        <w:rPr>
          <w:rFonts w:asciiTheme="majorHAnsi" w:hAnsiTheme="majorHAnsi"/>
          <w:color w:val="000000" w:themeColor="text1"/>
          <w:sz w:val="16"/>
          <w:szCs w:val="26"/>
        </w:rPr>
        <w:t xml:space="preserve"> by Campbell (2001, 44) Ableism refers to; …A network of beliefs processes and practices that produces a particular kind of self and body (the bodily standard) that is projected as the perfect, </w:t>
      </w:r>
      <w:proofErr w:type="spellStart"/>
      <w:r w:rsidRPr="00AB4D94">
        <w:rPr>
          <w:rFonts w:asciiTheme="majorHAnsi" w:hAnsiTheme="majorHAnsi"/>
          <w:color w:val="000000" w:themeColor="text1"/>
          <w:sz w:val="16"/>
          <w:szCs w:val="26"/>
        </w:rPr>
        <w:t>speciestypical</w:t>
      </w:r>
      <w:proofErr w:type="spellEnd"/>
      <w:r w:rsidRPr="00AB4D94">
        <w:rPr>
          <w:rFonts w:asciiTheme="majorHAnsi" w:hAnsiTheme="majorHAnsi"/>
          <w:color w:val="000000" w:themeColor="text1"/>
          <w:sz w:val="16"/>
          <w:szCs w:val="26"/>
        </w:rPr>
        <w:t xml:space="preserve">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AB4D94">
        <w:rPr>
          <w:rFonts w:asciiTheme="majorHAnsi" w:hAnsiTheme="majorHAnsi"/>
          <w:b/>
          <w:color w:val="000000" w:themeColor="text1"/>
          <w:sz w:val="26"/>
          <w:szCs w:val="26"/>
          <w:u w:val="single"/>
        </w:rPr>
        <w:t xml:space="preserve"> </w:t>
      </w:r>
      <w:r w:rsidRPr="00AB4D94">
        <w:rPr>
          <w:rFonts w:asciiTheme="majorHAnsi" w:hAnsiTheme="majorHAnsi"/>
          <w:b/>
          <w:color w:val="000000" w:themeColor="text1"/>
          <w:sz w:val="26"/>
          <w:szCs w:val="26"/>
          <w:highlight w:val="cyan"/>
          <w:u w:val="single"/>
        </w:rPr>
        <w:t xml:space="preserve">the concept of </w:t>
      </w:r>
      <w:proofErr w:type="spellStart"/>
      <w:r w:rsidRPr="00AB4D94">
        <w:rPr>
          <w:rFonts w:asciiTheme="majorHAnsi" w:hAnsiTheme="majorHAnsi"/>
          <w:b/>
          <w:color w:val="000000" w:themeColor="text1"/>
          <w:sz w:val="26"/>
          <w:szCs w:val="26"/>
          <w:highlight w:val="cyan"/>
          <w:u w:val="single"/>
        </w:rPr>
        <w:t>abledness</w:t>
      </w:r>
      <w:proofErr w:type="spellEnd"/>
      <w:r w:rsidRPr="00AB4D94">
        <w:rPr>
          <w:rFonts w:asciiTheme="majorHAnsi" w:hAnsiTheme="majorHAnsi"/>
          <w:b/>
          <w:color w:val="000000" w:themeColor="text1"/>
          <w:sz w:val="26"/>
          <w:szCs w:val="26"/>
          <w:highlight w:val="cyan"/>
          <w:u w:val="single"/>
        </w:rPr>
        <w:t xml:space="preserve"> is predicated on some preexisting notion about the nature of typical species functioning that is beyond culture and historical context</w:t>
      </w:r>
      <w:r w:rsidRPr="00AB4D94">
        <w:rPr>
          <w:rFonts w:asciiTheme="majorHAnsi" w:hAnsiTheme="majorHAnsi"/>
          <w:color w:val="000000" w:themeColor="text1"/>
          <w:sz w:val="16"/>
          <w:szCs w:val="26"/>
        </w:rPr>
        <w:t>. Ableism does not just stop at propagating what is typical for each species. An ableist imaginary tells us what a healthy body means – a normal mind, the pace, the tenor of thinking and the kinds of emotions and affect that are suitable to express. Of course these ‘fictional’ characteristics then are promoted as a natural ideal.</w:t>
      </w:r>
      <w:r w:rsidRPr="00AB4D94">
        <w:rPr>
          <w:rFonts w:asciiTheme="majorHAnsi" w:hAnsiTheme="majorHAnsi"/>
          <w:b/>
          <w:color w:val="000000" w:themeColor="text1"/>
          <w:sz w:val="26"/>
          <w:szCs w:val="26"/>
          <w:u w:val="single"/>
        </w:rPr>
        <w:t xml:space="preserve"> </w:t>
      </w:r>
      <w:r w:rsidRPr="00AB4D94">
        <w:rPr>
          <w:rFonts w:asciiTheme="majorHAnsi" w:hAnsiTheme="majorHAnsi"/>
          <w:b/>
          <w:color w:val="000000" w:themeColor="text1"/>
          <w:sz w:val="26"/>
          <w:szCs w:val="26"/>
          <w:highlight w:val="cyan"/>
          <w:u w:val="single"/>
        </w:rPr>
        <w:t xml:space="preserve">This abled imaginary relies upon the existence of an unacknowledged </w:t>
      </w:r>
      <w:r w:rsidRPr="00AB4D94">
        <w:rPr>
          <w:rFonts w:asciiTheme="majorHAnsi" w:hAnsiTheme="majorHAnsi"/>
          <w:b/>
          <w:color w:val="000000" w:themeColor="text1"/>
          <w:sz w:val="26"/>
          <w:szCs w:val="26"/>
          <w:u w:val="single"/>
        </w:rPr>
        <w:t xml:space="preserve">imagined </w:t>
      </w:r>
      <w:r w:rsidRPr="00AB4D94">
        <w:rPr>
          <w:rFonts w:asciiTheme="majorHAnsi" w:hAnsiTheme="majorHAnsi"/>
          <w:b/>
          <w:color w:val="000000" w:themeColor="text1"/>
          <w:sz w:val="26"/>
          <w:szCs w:val="26"/>
          <w:highlight w:val="cyan"/>
          <w:u w:val="single"/>
        </w:rPr>
        <w:t>shared community of able-bodied/minded people held together by a common ableist world view that asserts the preferability</w:t>
      </w:r>
      <w:r w:rsidRPr="00AB4D94">
        <w:rPr>
          <w:rFonts w:asciiTheme="majorHAnsi" w:hAnsiTheme="majorHAnsi"/>
          <w:b/>
          <w:color w:val="000000" w:themeColor="text1"/>
          <w:sz w:val="26"/>
          <w:szCs w:val="26"/>
          <w:u w:val="single"/>
        </w:rPr>
        <w:t xml:space="preserve"> </w:t>
      </w:r>
      <w:r w:rsidRPr="00AB4D94">
        <w:rPr>
          <w:rFonts w:asciiTheme="majorHAnsi" w:hAnsiTheme="majorHAnsi"/>
          <w:color w:val="000000" w:themeColor="text1"/>
          <w:sz w:val="16"/>
          <w:szCs w:val="26"/>
        </w:rPr>
        <w:t>and compulsoriness</w:t>
      </w:r>
      <w:r w:rsidRPr="00AB4D94">
        <w:rPr>
          <w:rFonts w:asciiTheme="majorHAnsi" w:hAnsiTheme="majorHAnsi"/>
          <w:b/>
          <w:color w:val="000000" w:themeColor="text1"/>
          <w:sz w:val="26"/>
          <w:szCs w:val="26"/>
          <w:u w:val="single"/>
        </w:rPr>
        <w:t xml:space="preserve"> </w:t>
      </w:r>
      <w:r w:rsidRPr="00AB4D94">
        <w:rPr>
          <w:rFonts w:asciiTheme="majorHAnsi" w:hAnsiTheme="majorHAnsi"/>
          <w:b/>
          <w:color w:val="000000" w:themeColor="text1"/>
          <w:sz w:val="26"/>
          <w:szCs w:val="26"/>
          <w:highlight w:val="cyan"/>
          <w:u w:val="single"/>
        </w:rPr>
        <w:t>of the norms of ableism.</w:t>
      </w:r>
      <w:r w:rsidRPr="00AB4D94">
        <w:rPr>
          <w:rFonts w:asciiTheme="majorHAnsi" w:hAnsiTheme="majorHAnsi"/>
          <w:b/>
          <w:color w:val="000000" w:themeColor="text1"/>
          <w:sz w:val="26"/>
          <w:szCs w:val="26"/>
          <w:u w:val="single"/>
        </w:rPr>
        <w:t xml:space="preserve"> </w:t>
      </w:r>
      <w:r w:rsidRPr="00AB4D94">
        <w:rPr>
          <w:rFonts w:asciiTheme="majorHAnsi" w:hAnsiTheme="majorHAnsi"/>
          <w:color w:val="000000" w:themeColor="text1"/>
          <w:sz w:val="16"/>
          <w:szCs w:val="26"/>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AB4D94">
        <w:rPr>
          <w:rFonts w:asciiTheme="majorHAnsi" w:hAnsiTheme="majorHAnsi"/>
          <w:b/>
          <w:color w:val="000000" w:themeColor="text1"/>
          <w:sz w:val="26"/>
          <w:szCs w:val="26"/>
          <w:u w:val="single"/>
        </w:rPr>
        <w:t xml:space="preserve"> Studies in Ableism </w:t>
      </w:r>
      <w:r w:rsidRPr="00AB4D94">
        <w:rPr>
          <w:rFonts w:asciiTheme="majorHAnsi" w:hAnsiTheme="majorHAnsi"/>
          <w:color w:val="000000" w:themeColor="text1"/>
          <w:sz w:val="16"/>
          <w:szCs w:val="26"/>
        </w:rPr>
        <w:t>(</w:t>
      </w:r>
      <w:proofErr w:type="spellStart"/>
      <w:r w:rsidRPr="00AB4D94">
        <w:rPr>
          <w:rFonts w:asciiTheme="majorHAnsi" w:hAnsiTheme="majorHAnsi"/>
          <w:color w:val="000000" w:themeColor="text1"/>
          <w:sz w:val="16"/>
          <w:szCs w:val="26"/>
        </w:rPr>
        <w:t>SiA</w:t>
      </w:r>
      <w:proofErr w:type="spellEnd"/>
      <w:r w:rsidRPr="00AB4D94">
        <w:rPr>
          <w:rFonts w:asciiTheme="majorHAnsi" w:hAnsiTheme="majorHAnsi"/>
          <w:color w:val="000000" w:themeColor="text1"/>
          <w:sz w:val="16"/>
          <w:szCs w:val="26"/>
        </w:rPr>
        <w:t>)</w:t>
      </w:r>
      <w:r w:rsidRPr="00AB4D94">
        <w:rPr>
          <w:rFonts w:asciiTheme="majorHAnsi" w:hAnsiTheme="majorHAnsi"/>
          <w:b/>
          <w:color w:val="000000" w:themeColor="text1"/>
          <w:sz w:val="26"/>
          <w:szCs w:val="26"/>
          <w:u w:val="single"/>
        </w:rPr>
        <w:t xml:space="preserve"> </w:t>
      </w:r>
      <w:r w:rsidRPr="00AB4D94">
        <w:rPr>
          <w:rFonts w:asciiTheme="majorHAnsi" w:hAnsiTheme="majorHAnsi"/>
          <w:color w:val="000000" w:themeColor="text1"/>
          <w:sz w:val="16"/>
          <w:szCs w:val="26"/>
        </w:rPr>
        <w:t>inverts traditional approaches, by shifting our concentration to what the study of disability</w:t>
      </w:r>
      <w:r w:rsidRPr="00AB4D94">
        <w:rPr>
          <w:rFonts w:asciiTheme="majorHAnsi" w:hAnsiTheme="majorHAnsi"/>
          <w:b/>
          <w:color w:val="000000" w:themeColor="text1"/>
          <w:sz w:val="26"/>
          <w:szCs w:val="26"/>
          <w:u w:val="single"/>
        </w:rPr>
        <w:t xml:space="preserve"> </w:t>
      </w:r>
      <w:r w:rsidRPr="00AB4D94">
        <w:rPr>
          <w:rFonts w:asciiTheme="majorHAnsi" w:hAnsiTheme="majorHAnsi"/>
          <w:b/>
          <w:color w:val="000000" w:themeColor="text1"/>
          <w:sz w:val="26"/>
          <w:szCs w:val="26"/>
          <w:highlight w:val="cyan"/>
          <w:u w:val="single"/>
        </w:rPr>
        <w:t>tells us about the production, operation and maintenance of ableism.</w:t>
      </w:r>
      <w:r w:rsidRPr="00AB4D94">
        <w:rPr>
          <w:rFonts w:asciiTheme="majorHAnsi" w:hAnsiTheme="majorHAnsi"/>
          <w:b/>
          <w:color w:val="000000" w:themeColor="text1"/>
          <w:sz w:val="26"/>
          <w:szCs w:val="26"/>
          <w:u w:val="single"/>
        </w:rPr>
        <w:t xml:space="preserve"> </w:t>
      </w:r>
      <w:r w:rsidRPr="00AB4D94">
        <w:rPr>
          <w:rFonts w:asciiTheme="majorHAnsi" w:hAnsiTheme="majorHAnsi"/>
          <w:color w:val="000000" w:themeColor="text1"/>
          <w:sz w:val="16"/>
          <w:szCs w:val="26"/>
        </w:rPr>
        <w:t>In not looking solely at disability,</w:t>
      </w:r>
      <w:r w:rsidRPr="00AB4D94">
        <w:rPr>
          <w:rFonts w:asciiTheme="majorHAnsi" w:hAnsiTheme="majorHAnsi"/>
          <w:b/>
          <w:color w:val="000000" w:themeColor="text1"/>
          <w:sz w:val="26"/>
          <w:szCs w:val="26"/>
          <w:u w:val="single"/>
        </w:rPr>
        <w:t xml:space="preserve"> </w:t>
      </w:r>
      <w:r w:rsidRPr="00AB4D94">
        <w:rPr>
          <w:rFonts w:asciiTheme="majorHAnsi" w:hAnsiTheme="majorHAnsi"/>
          <w:color w:val="000000" w:themeColor="text1"/>
          <w:sz w:val="16"/>
          <w:szCs w:val="26"/>
        </w:rPr>
        <w:t xml:space="preserve">we can focus on how the abled able-bodied, non-disabled identity is maintained and privileged. Disability does not even need to be in the picture. </w:t>
      </w:r>
      <w:proofErr w:type="spellStart"/>
      <w:r w:rsidRPr="00AB4D94">
        <w:rPr>
          <w:rFonts w:asciiTheme="majorHAnsi" w:hAnsiTheme="majorHAnsi"/>
          <w:color w:val="000000" w:themeColor="text1"/>
          <w:sz w:val="16"/>
          <w:szCs w:val="26"/>
        </w:rPr>
        <w:t>SiA’s</w:t>
      </w:r>
      <w:proofErr w:type="spellEnd"/>
      <w:r w:rsidRPr="00AB4D94">
        <w:rPr>
          <w:rFonts w:asciiTheme="majorHAnsi" w:hAnsiTheme="majorHAnsi"/>
          <w:color w:val="000000" w:themeColor="text1"/>
          <w:sz w:val="16"/>
          <w:szCs w:val="26"/>
        </w:rPr>
        <w:t xml:space="preserve"> interest in </w:t>
      </w:r>
      <w:proofErr w:type="spellStart"/>
      <w:r w:rsidRPr="00AB4D94">
        <w:rPr>
          <w:rFonts w:asciiTheme="majorHAnsi" w:hAnsiTheme="majorHAnsi"/>
          <w:color w:val="000000" w:themeColor="text1"/>
          <w:sz w:val="16"/>
          <w:szCs w:val="26"/>
        </w:rPr>
        <w:t>abledness</w:t>
      </w:r>
      <w:proofErr w:type="spellEnd"/>
      <w:r w:rsidRPr="00AB4D94">
        <w:rPr>
          <w:rFonts w:asciiTheme="majorHAnsi" w:hAnsiTheme="majorHAnsi"/>
          <w:color w:val="000000" w:themeColor="text1"/>
          <w:sz w:val="16"/>
          <w:szCs w:val="26"/>
        </w:rPr>
        <w:t xml:space="preserve">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Indeed how is the very </w:t>
      </w:r>
      <w:proofErr w:type="spellStart"/>
      <w:r w:rsidRPr="00AB4D94">
        <w:rPr>
          <w:rFonts w:asciiTheme="majorHAnsi" w:hAnsiTheme="majorHAnsi"/>
          <w:color w:val="000000" w:themeColor="text1"/>
          <w:sz w:val="16"/>
          <w:szCs w:val="26"/>
        </w:rPr>
        <w:t>conceptualisation</w:t>
      </w:r>
      <w:proofErr w:type="spellEnd"/>
      <w:r w:rsidRPr="00AB4D94">
        <w:rPr>
          <w:rFonts w:asciiTheme="majorHAnsi" w:hAnsiTheme="majorHAnsi"/>
          <w:color w:val="000000" w:themeColor="text1"/>
          <w:sz w:val="16"/>
          <w:szCs w:val="26"/>
        </w:rPr>
        <w:t xml:space="preserve"> of ‘autonomy’ framed in the light of discourses of ‘vulnerability’? • In representing vulnerability as universal does this detract from the specificity of disability experiences?</w:t>
      </w:r>
      <w:r w:rsidRPr="00AB4D94">
        <w:rPr>
          <w:rFonts w:asciiTheme="majorHAnsi" w:hAnsiTheme="majorHAnsi"/>
          <w:b/>
          <w:color w:val="000000" w:themeColor="text1"/>
          <w:sz w:val="16"/>
          <w:szCs w:val="26"/>
        </w:rPr>
        <w:t xml:space="preserve"> </w:t>
      </w:r>
      <w:proofErr w:type="spellStart"/>
      <w:r w:rsidRPr="00AB4D94">
        <w:rPr>
          <w:rFonts w:asciiTheme="majorHAnsi" w:hAnsiTheme="majorHAnsi"/>
          <w:b/>
          <w:color w:val="000000" w:themeColor="text1"/>
          <w:sz w:val="16"/>
          <w:szCs w:val="26"/>
        </w:rPr>
        <w:t>SiA</w:t>
      </w:r>
      <w:proofErr w:type="spellEnd"/>
      <w:r w:rsidRPr="00AB4D94">
        <w:rPr>
          <w:rFonts w:asciiTheme="majorHAnsi" w:hAnsiTheme="majorHAnsi"/>
          <w:b/>
          <w:color w:val="000000" w:themeColor="text1"/>
          <w:sz w:val="16"/>
          <w:szCs w:val="26"/>
        </w:rPr>
        <w:t xml:space="preserve"> examines the ways that concepts of </w:t>
      </w:r>
      <w:r w:rsidRPr="00AB4D94">
        <w:rPr>
          <w:rFonts w:asciiTheme="majorHAnsi" w:hAnsiTheme="majorHAnsi"/>
          <w:color w:val="000000" w:themeColor="text1"/>
          <w:sz w:val="16"/>
          <w:szCs w:val="26"/>
        </w:rPr>
        <w:t>wellbeing,</w:t>
      </w:r>
      <w:r w:rsidRPr="00AB4D94">
        <w:rPr>
          <w:rFonts w:asciiTheme="majorHAnsi" w:hAnsiTheme="majorHAnsi"/>
          <w:b/>
          <w:color w:val="000000" w:themeColor="text1"/>
          <w:sz w:val="16"/>
          <w:szCs w:val="26"/>
        </w:rPr>
        <w:t xml:space="preserve"> vulnerability and deficiency circulate throughout society and impact </w:t>
      </w:r>
      <w:r w:rsidRPr="00AB4D94">
        <w:rPr>
          <w:rFonts w:asciiTheme="majorHAnsi" w:hAnsiTheme="majorHAnsi"/>
          <w:color w:val="000000" w:themeColor="text1"/>
          <w:sz w:val="16"/>
          <w:szCs w:val="26"/>
        </w:rPr>
        <w:t>upon economic, social,</w:t>
      </w:r>
      <w:r w:rsidRPr="00AB4D94">
        <w:rPr>
          <w:rFonts w:asciiTheme="majorHAnsi" w:hAnsiTheme="majorHAnsi"/>
          <w:b/>
          <w:color w:val="000000" w:themeColor="text1"/>
          <w:sz w:val="16"/>
          <w:szCs w:val="26"/>
        </w:rPr>
        <w:t xml:space="preserve"> legal and ethical choices</w:t>
      </w:r>
      <w:r w:rsidRPr="00AB4D94">
        <w:rPr>
          <w:rFonts w:asciiTheme="majorHAnsi" w:hAnsiTheme="majorHAnsi"/>
          <w:color w:val="000000" w:themeColor="text1"/>
          <w:sz w:val="16"/>
          <w:szCs w:val="26"/>
        </w:rPr>
        <w:t xml:space="preserve">. Principally </w:t>
      </w:r>
      <w:proofErr w:type="spellStart"/>
      <w:r w:rsidRPr="00AB4D94">
        <w:rPr>
          <w:rFonts w:asciiTheme="majorHAnsi" w:hAnsiTheme="majorHAnsi"/>
          <w:color w:val="000000" w:themeColor="text1"/>
          <w:sz w:val="16"/>
          <w:szCs w:val="26"/>
        </w:rPr>
        <w:t>SiA</w:t>
      </w:r>
      <w:proofErr w:type="spellEnd"/>
      <w:r w:rsidRPr="00AB4D94">
        <w:rPr>
          <w:rFonts w:asciiTheme="majorHAnsi" w:hAnsiTheme="majorHAnsi"/>
          <w:color w:val="000000" w:themeColor="text1"/>
          <w:sz w:val="16"/>
          <w:szCs w:val="26"/>
        </w:rPr>
        <w:t xml:space="preserve"> focuses on the limits of tolerance and possessive individualism. Extending the theorization of disability, </w:t>
      </w:r>
      <w:r w:rsidRPr="00AB4D94">
        <w:rPr>
          <w:rFonts w:asciiTheme="majorHAnsi" w:hAnsiTheme="majorHAnsi"/>
          <w:b/>
          <w:color w:val="000000" w:themeColor="text1"/>
          <w:sz w:val="16"/>
          <w:szCs w:val="26"/>
        </w:rPr>
        <w:t xml:space="preserve">studies in ableism can enrich our understanding of the production of vulnerability and the terms of engagement in civic life and the possibilities of social inclusion. </w:t>
      </w:r>
      <w:r w:rsidRPr="00AB4D94">
        <w:rPr>
          <w:rFonts w:asciiTheme="majorHAnsi" w:hAnsiTheme="majorHAnsi"/>
          <w:color w:val="000000" w:themeColor="text1"/>
          <w:sz w:val="16"/>
          <w:szCs w:val="26"/>
        </w:rPr>
        <w:t>I now turn to unpacking the nuances and structure of a theory of ableism.</w:t>
      </w:r>
    </w:p>
    <w:p w:rsidR="00AC55DD" w:rsidRPr="00AB4D94" w:rsidRDefault="00AC55DD" w:rsidP="00AC55DD">
      <w:pPr>
        <w:pStyle w:val="Heading4"/>
        <w:rPr>
          <w:rFonts w:asciiTheme="majorHAnsi" w:hAnsiTheme="majorHAnsi"/>
        </w:rPr>
      </w:pPr>
      <w:r w:rsidRPr="00AB4D94">
        <w:rPr>
          <w:rFonts w:asciiTheme="majorHAnsi" w:hAnsiTheme="majorHAnsi"/>
        </w:rPr>
        <w:t>Status quo debate is reflective of violent forms of education in the status quo – the 1ACs interjection of disability studies in debate carves out debate as a safe space for disabled students.</w:t>
      </w:r>
    </w:p>
    <w:p w:rsidR="00AC55DD" w:rsidRPr="00AB4D94" w:rsidRDefault="00AC55DD" w:rsidP="00AC55DD">
      <w:pPr>
        <w:rPr>
          <w:rFonts w:asciiTheme="majorHAnsi" w:hAnsiTheme="majorHAnsi"/>
          <w:b/>
          <w:color w:val="000000" w:themeColor="text1"/>
          <w:sz w:val="26"/>
          <w:szCs w:val="26"/>
        </w:rPr>
      </w:pPr>
      <w:r w:rsidRPr="00AB4D94">
        <w:rPr>
          <w:rStyle w:val="Style13ptBold"/>
          <w:rFonts w:asciiTheme="majorHAnsi" w:hAnsiTheme="majorHAnsi"/>
          <w:color w:val="000000" w:themeColor="text1"/>
          <w:szCs w:val="26"/>
        </w:rPr>
        <w:t xml:space="preserve">Lanning 14 </w:t>
      </w:r>
      <w:r w:rsidRPr="00AB4D94">
        <w:rPr>
          <w:rFonts w:asciiTheme="majorHAnsi" w:hAnsiTheme="majorHAnsi" w:cs="font40"/>
          <w:bCs/>
          <w:color w:val="000000" w:themeColor="text1"/>
          <w:sz w:val="26"/>
          <w:szCs w:val="26"/>
        </w:rPr>
        <w:t>(</w:t>
      </w:r>
      <w:r w:rsidRPr="00AB4D94">
        <w:rPr>
          <w:rFonts w:asciiTheme="majorHAnsi" w:hAnsiTheme="majorHAnsi"/>
          <w:bCs/>
          <w:color w:val="000000" w:themeColor="text1"/>
          <w:sz w:val="26"/>
          <w:szCs w:val="26"/>
        </w:rPr>
        <w:t>Eric Lanning</w:t>
      </w:r>
      <w:r w:rsidRPr="00AB4D94">
        <w:rPr>
          <w:rFonts w:asciiTheme="majorHAnsi" w:hAnsiTheme="majorHAnsi" w:cs="font40"/>
          <w:bCs/>
          <w:color w:val="000000" w:themeColor="text1"/>
          <w:sz w:val="26"/>
          <w:szCs w:val="26"/>
        </w:rPr>
        <w:t xml:space="preserve">&lt; Eric Lanning was a debater at the University of Houston and former National Debate Tournament Champion.&gt; January 22, 2014, “What is Access?”, access debate, </w:t>
      </w:r>
      <w:r w:rsidRPr="00AB4D94">
        <w:rPr>
          <w:rStyle w:val="Hyperlink"/>
          <w:rFonts w:asciiTheme="majorHAnsi" w:hAnsiTheme="majorHAnsi" w:cs="font40"/>
          <w:bCs/>
          <w:color w:val="000000" w:themeColor="text1"/>
          <w:sz w:val="26"/>
          <w:szCs w:val="26"/>
        </w:rPr>
        <w:t xml:space="preserve">http://accessdebate.com/2014/01/22/what-is-access/ The website is now no longer working, but you can access an archive of the website through this link: </w:t>
      </w:r>
      <w:r w:rsidRPr="00AB4D94">
        <w:rPr>
          <w:rFonts w:asciiTheme="majorHAnsi" w:hAnsiTheme="majorHAnsi"/>
        </w:rPr>
        <w:t xml:space="preserve">https://web.archive.org/web/20151215072330/http://accessdebate.com/2014/01/22/what-is-access/ </w:t>
      </w:r>
      <w:r w:rsidRPr="00AB4D94">
        <w:rPr>
          <w:rStyle w:val="Hyperlink"/>
          <w:rFonts w:asciiTheme="majorHAnsi" w:hAnsiTheme="majorHAnsi" w:cs="font40"/>
          <w:bCs/>
          <w:color w:val="000000" w:themeColor="text1"/>
          <w:sz w:val="26"/>
          <w:szCs w:val="26"/>
        </w:rPr>
        <w:t>Brackets already in the article</w:t>
      </w:r>
      <w:r w:rsidRPr="00AB4D94">
        <w:rPr>
          <w:rFonts w:asciiTheme="majorHAnsi" w:hAnsiTheme="majorHAnsi" w:cs="font40"/>
          <w:bCs/>
          <w:color w:val="000000" w:themeColor="text1"/>
          <w:sz w:val="26"/>
          <w:szCs w:val="26"/>
        </w:rPr>
        <w:t xml:space="preserve">) </w:t>
      </w:r>
    </w:p>
    <w:p w:rsidR="00AC55DD" w:rsidRPr="00AB4D94" w:rsidRDefault="00AC55DD" w:rsidP="00AC55DD">
      <w:pPr>
        <w:jc w:val="both"/>
        <w:rPr>
          <w:rFonts w:asciiTheme="majorHAnsi" w:hAnsiTheme="majorHAnsi"/>
          <w:b/>
          <w:color w:val="000000" w:themeColor="text1"/>
          <w:szCs w:val="22"/>
          <w:u w:val="single"/>
        </w:rPr>
      </w:pPr>
      <w:r w:rsidRPr="00AB4D94">
        <w:rPr>
          <w:rFonts w:asciiTheme="majorHAnsi" w:hAnsiTheme="majorHAnsi"/>
          <w:color w:val="000000" w:themeColor="text1"/>
          <w:szCs w:val="22"/>
        </w:rPr>
        <w:t xml:space="preserve">I’ve been thinking a lot lately about what “access” means in the context of the debate community. I don’t have all (or even a lot) of the answers to this question, but I’m beginning to think that might be the point. We can’t figure this out alone. </w:t>
      </w:r>
      <w:r w:rsidRPr="00AB4D94">
        <w:rPr>
          <w:rStyle w:val="StyleUnderline"/>
          <w:rFonts w:asciiTheme="majorHAnsi" w:hAnsiTheme="majorHAnsi"/>
        </w:rPr>
        <w:t xml:space="preserve">We need each other. </w:t>
      </w:r>
      <w:r w:rsidRPr="00AB4D94">
        <w:rPr>
          <w:rFonts w:asciiTheme="majorHAnsi" w:hAnsiTheme="majorHAnsi"/>
          <w:color w:val="000000" w:themeColor="text1"/>
          <w:szCs w:val="22"/>
        </w:rPr>
        <w:t>Disability Studies gives the means, motives and opportunity to reframe this “dependence” as inevitable, necessary and valuable.</w:t>
      </w:r>
      <w:r w:rsidRPr="00AB4D94">
        <w:rPr>
          <w:rFonts w:asciiTheme="majorHAnsi" w:hAnsiTheme="majorHAnsi"/>
          <w:b/>
          <w:color w:val="000000" w:themeColor="text1"/>
          <w:szCs w:val="22"/>
          <w:u w:val="single"/>
        </w:rPr>
        <w:t xml:space="preserve"> </w:t>
      </w:r>
      <w:r w:rsidRPr="00AB4D94">
        <w:rPr>
          <w:rFonts w:asciiTheme="majorHAnsi" w:hAnsiTheme="majorHAnsi"/>
          <w:b/>
          <w:color w:val="000000" w:themeColor="text1"/>
          <w:szCs w:val="22"/>
          <w:highlight w:val="cyan"/>
          <w:u w:val="single"/>
        </w:rPr>
        <w:t>What would it mean to universally design debate?</w:t>
      </w:r>
      <w:r w:rsidRPr="00AB4D94">
        <w:rPr>
          <w:rFonts w:asciiTheme="majorHAnsi" w:hAnsiTheme="majorHAnsi"/>
          <w:b/>
          <w:color w:val="000000" w:themeColor="text1"/>
          <w:szCs w:val="22"/>
          <w:u w:val="single"/>
        </w:rPr>
        <w:t xml:space="preserve"> What would it mean to ask and answer this question together? I believe that </w:t>
      </w:r>
      <w:r w:rsidRPr="00AB4D94">
        <w:rPr>
          <w:rFonts w:asciiTheme="majorHAnsi" w:hAnsiTheme="majorHAnsi"/>
          <w:b/>
          <w:color w:val="000000" w:themeColor="text1"/>
          <w:szCs w:val="22"/>
          <w:highlight w:val="cyan"/>
          <w:u w:val="single"/>
        </w:rPr>
        <w:t>“access” is the process</w:t>
      </w:r>
      <w:r w:rsidRPr="00AB4D94">
        <w:rPr>
          <w:rFonts w:asciiTheme="majorHAnsi" w:hAnsiTheme="majorHAnsi"/>
          <w:b/>
          <w:color w:val="000000" w:themeColor="text1"/>
          <w:szCs w:val="22"/>
          <w:u w:val="single"/>
        </w:rPr>
        <w:t xml:space="preserve"> (not outcome) </w:t>
      </w:r>
      <w:r w:rsidRPr="00AB4D94">
        <w:rPr>
          <w:rFonts w:asciiTheme="majorHAnsi" w:hAnsiTheme="majorHAnsi"/>
          <w:b/>
          <w:color w:val="000000" w:themeColor="text1"/>
          <w:szCs w:val="22"/>
          <w:highlight w:val="cyan"/>
          <w:u w:val="single"/>
        </w:rPr>
        <w:t>of answering that question</w:t>
      </w:r>
      <w:r w:rsidRPr="00AB4D94">
        <w:rPr>
          <w:rFonts w:asciiTheme="majorHAnsi" w:hAnsiTheme="majorHAnsi"/>
          <w:b/>
          <w:color w:val="000000" w:themeColor="text1"/>
          <w:szCs w:val="22"/>
          <w:u w:val="single"/>
        </w:rPr>
        <w:t xml:space="preserve"> over and over. </w:t>
      </w:r>
      <w:r w:rsidRPr="00AB4D94">
        <w:rPr>
          <w:rFonts w:asciiTheme="majorHAnsi" w:hAnsiTheme="majorHAnsi"/>
          <w:b/>
          <w:color w:val="000000" w:themeColor="text1"/>
          <w:szCs w:val="22"/>
          <w:highlight w:val="cyan"/>
          <w:u w:val="single"/>
        </w:rPr>
        <w:t>It is the process of destabilizing our assumptions about what debaters “are” and “do”.</w:t>
      </w:r>
      <w:r w:rsidRPr="00AB4D94">
        <w:rPr>
          <w:rFonts w:asciiTheme="majorHAnsi" w:hAnsiTheme="majorHAnsi"/>
          <w:b/>
          <w:color w:val="000000" w:themeColor="text1"/>
          <w:szCs w:val="22"/>
          <w:u w:val="single"/>
        </w:rPr>
        <w:t xml:space="preserve">  </w:t>
      </w:r>
      <w:r w:rsidRPr="00AB4D94">
        <w:rPr>
          <w:rFonts w:asciiTheme="majorHAnsi" w:hAnsiTheme="majorHAnsi"/>
          <w:color w:val="000000" w:themeColor="text1"/>
          <w:szCs w:val="22"/>
        </w:rPr>
        <w:t xml:space="preserve">What assumptions do we make about debaters inherent “abilities” or natural “capabilities” when we debate in particular ways and in particular spaces? What changes should we make to debate practice and culture? These are questions that I am asking and answering in every negative debate – but the “pre-requisite” for me to asking and answering these questions in any debate was my own disability consciousness. The most portable skill debate ever gave me was consciousness. Debate gave me a vocabulary and audience to articulate what my lived experience with disability teaches me </w:t>
      </w:r>
      <w:proofErr w:type="spellStart"/>
      <w:r w:rsidRPr="00AB4D94">
        <w:rPr>
          <w:rFonts w:asciiTheme="majorHAnsi" w:hAnsiTheme="majorHAnsi"/>
          <w:color w:val="000000" w:themeColor="text1"/>
          <w:szCs w:val="22"/>
        </w:rPr>
        <w:t>everyday</w:t>
      </w:r>
      <w:proofErr w:type="spellEnd"/>
      <w:r w:rsidRPr="00AB4D94">
        <w:rPr>
          <w:rFonts w:asciiTheme="majorHAnsi" w:hAnsiTheme="majorHAnsi"/>
          <w:color w:val="000000" w:themeColor="text1"/>
          <w:szCs w:val="22"/>
        </w:rPr>
        <w:t xml:space="preserve">. It gave me the experience and environment to develop and explain my own consciousness of disability. For me, that is the beginning of access. Before we can debate about what access means, it is worth thinking about the status quo – what does it mean for debate to be “inaccessible” to particular debaters and particular identities?  What is wrong with the status quo? For many years and for most debaters, “ableism” was nothing more than a list of words you should not use: blinded, silenced, paralyzed, crazy, lame, disabled, </w:t>
      </w:r>
      <w:proofErr w:type="spellStart"/>
      <w:r w:rsidRPr="00AB4D94">
        <w:rPr>
          <w:rFonts w:asciiTheme="majorHAnsi" w:hAnsiTheme="majorHAnsi"/>
          <w:color w:val="000000" w:themeColor="text1"/>
          <w:szCs w:val="22"/>
        </w:rPr>
        <w:t>epled</w:t>
      </w:r>
      <w:proofErr w:type="spellEnd"/>
      <w:r w:rsidRPr="00AB4D94">
        <w:rPr>
          <w:rFonts w:asciiTheme="majorHAnsi" w:hAnsiTheme="majorHAnsi"/>
          <w:color w:val="000000" w:themeColor="text1"/>
          <w:szCs w:val="22"/>
        </w:rPr>
        <w:t>, etc. To be clear, I think that ableist language is problematic and constitutes a micro-aggression against disabled people that we should all work to stop. But it is about SO much more than language.</w:t>
      </w:r>
      <w:r w:rsidRPr="00AB4D94">
        <w:rPr>
          <w:rFonts w:asciiTheme="majorHAnsi" w:hAnsiTheme="majorHAnsi"/>
          <w:b/>
          <w:color w:val="000000" w:themeColor="text1"/>
          <w:szCs w:val="22"/>
          <w:u w:val="single"/>
        </w:rPr>
        <w:t xml:space="preserve"> </w:t>
      </w:r>
      <w:r w:rsidRPr="00AB4D94">
        <w:rPr>
          <w:rFonts w:asciiTheme="majorHAnsi" w:hAnsiTheme="majorHAnsi"/>
          <w:b/>
          <w:color w:val="000000" w:themeColor="text1"/>
          <w:szCs w:val="22"/>
          <w:highlight w:val="cyan"/>
          <w:u w:val="single"/>
        </w:rPr>
        <w:t>Disability is an embodied experience.</w:t>
      </w:r>
      <w:r w:rsidRPr="00AB4D94">
        <w:rPr>
          <w:rFonts w:asciiTheme="majorHAnsi" w:hAnsiTheme="majorHAnsi"/>
          <w:b/>
          <w:color w:val="000000" w:themeColor="text1"/>
          <w:szCs w:val="22"/>
          <w:u w:val="single"/>
        </w:rPr>
        <w:t xml:space="preserve"> </w:t>
      </w:r>
      <w:r w:rsidRPr="00AB4D94">
        <w:rPr>
          <w:rFonts w:asciiTheme="majorHAnsi" w:hAnsiTheme="majorHAnsi"/>
          <w:color w:val="000000" w:themeColor="text1"/>
          <w:szCs w:val="22"/>
        </w:rPr>
        <w:t xml:space="preserve">In a poem I wrote called “Broken” – I explain this distinction as, “disability is not something you have, </w:t>
      </w:r>
      <w:proofErr w:type="spellStart"/>
      <w:r w:rsidRPr="00AB4D94">
        <w:rPr>
          <w:rFonts w:asciiTheme="majorHAnsi" w:hAnsiTheme="majorHAnsi"/>
          <w:color w:val="000000" w:themeColor="text1"/>
          <w:szCs w:val="22"/>
        </w:rPr>
        <w:t>its</w:t>
      </w:r>
      <w:proofErr w:type="spellEnd"/>
      <w:r w:rsidRPr="00AB4D94">
        <w:rPr>
          <w:rFonts w:asciiTheme="majorHAnsi" w:hAnsiTheme="majorHAnsi"/>
          <w:color w:val="000000" w:themeColor="text1"/>
          <w:szCs w:val="22"/>
        </w:rPr>
        <w:t xml:space="preserve"> something you are” (If you’re interested in hearing/reading the entire poem, I’ve included a link at the end).</w:t>
      </w:r>
      <w:r w:rsidRPr="00AB4D94">
        <w:rPr>
          <w:rFonts w:asciiTheme="majorHAnsi" w:hAnsiTheme="majorHAnsi"/>
          <w:b/>
          <w:color w:val="000000" w:themeColor="text1"/>
          <w:szCs w:val="22"/>
          <w:u w:val="single"/>
        </w:rPr>
        <w:t xml:space="preserve"> This</w:t>
      </w:r>
      <w:r w:rsidRPr="00AB4D94">
        <w:rPr>
          <w:rFonts w:asciiTheme="majorHAnsi" w:hAnsiTheme="majorHAnsi"/>
          <w:b/>
          <w:color w:val="000000" w:themeColor="text1"/>
          <w:szCs w:val="22"/>
          <w:highlight w:val="cyan"/>
          <w:u w:val="single"/>
        </w:rPr>
        <w:t xml:space="preserve"> recognition of the lived experience of disability </w:t>
      </w:r>
      <w:r w:rsidRPr="00AB4D94">
        <w:rPr>
          <w:rFonts w:asciiTheme="majorHAnsi" w:hAnsiTheme="majorHAnsi"/>
          <w:b/>
          <w:color w:val="000000" w:themeColor="text1"/>
          <w:szCs w:val="22"/>
          <w:u w:val="single"/>
        </w:rPr>
        <w:t xml:space="preserve">– of disability as a social and political fact – of disability as a category of human existence </w:t>
      </w:r>
      <w:r w:rsidRPr="00AB4D94">
        <w:rPr>
          <w:rFonts w:asciiTheme="majorHAnsi" w:hAnsiTheme="majorHAnsi"/>
          <w:b/>
          <w:color w:val="000000" w:themeColor="text1"/>
          <w:szCs w:val="22"/>
          <w:highlight w:val="cyan"/>
          <w:u w:val="single"/>
        </w:rPr>
        <w:t xml:space="preserve">is missing from our current debates </w:t>
      </w:r>
      <w:r w:rsidRPr="00AB4D94">
        <w:rPr>
          <w:rFonts w:asciiTheme="majorHAnsi" w:hAnsiTheme="majorHAnsi"/>
          <w:b/>
          <w:color w:val="000000" w:themeColor="text1"/>
          <w:szCs w:val="22"/>
          <w:u w:val="single"/>
        </w:rPr>
        <w:t xml:space="preserve">about ableism and access. </w:t>
      </w:r>
      <w:r w:rsidRPr="00AB4D94">
        <w:rPr>
          <w:rFonts w:asciiTheme="majorHAnsi" w:hAnsiTheme="majorHAnsi"/>
          <w:color w:val="000000" w:themeColor="text1"/>
          <w:szCs w:val="22"/>
        </w:rPr>
        <w:t>One of the most meaningful and empowering contributions of disability studies is expressed in the mantra, “nothing about us without us”.</w:t>
      </w:r>
      <w:r w:rsidRPr="00AB4D94">
        <w:rPr>
          <w:rFonts w:asciiTheme="majorHAnsi" w:hAnsiTheme="majorHAnsi"/>
          <w:b/>
          <w:color w:val="000000" w:themeColor="text1"/>
          <w:szCs w:val="22"/>
          <w:u w:val="single"/>
        </w:rPr>
        <w:t xml:space="preserve"> </w:t>
      </w:r>
      <w:r w:rsidRPr="00AB4D94">
        <w:rPr>
          <w:rFonts w:asciiTheme="majorHAnsi" w:hAnsiTheme="majorHAnsi"/>
          <w:b/>
          <w:color w:val="000000" w:themeColor="text1"/>
          <w:szCs w:val="22"/>
          <w:highlight w:val="cyan"/>
          <w:u w:val="single"/>
        </w:rPr>
        <w:t>It is a call to foreground and privilege the experience of disability.</w:t>
      </w:r>
      <w:r w:rsidRPr="00AB4D94">
        <w:rPr>
          <w:rFonts w:asciiTheme="majorHAnsi" w:hAnsiTheme="majorHAnsi"/>
          <w:b/>
          <w:color w:val="000000" w:themeColor="text1"/>
          <w:szCs w:val="22"/>
          <w:u w:val="single"/>
        </w:rPr>
        <w:t xml:space="preserve"> </w:t>
      </w:r>
      <w:r w:rsidRPr="00AB4D94">
        <w:rPr>
          <w:rFonts w:asciiTheme="majorHAnsi" w:hAnsiTheme="majorHAnsi"/>
          <w:color w:val="000000" w:themeColor="text1"/>
          <w:szCs w:val="22"/>
        </w:rPr>
        <w:t xml:space="preserve">This is not to say that TABS (temporarily abled bodies) can’t participate and contribute to the conversation about access, but instead it is a call to reverse the history of marginalization [of] disabled people[‘s] experience in the academy and our society.  Obviously not every debater has a lived experience with disability, but we all do research. </w:t>
      </w:r>
      <w:r w:rsidRPr="00AB4D94">
        <w:rPr>
          <w:rFonts w:asciiTheme="majorHAnsi" w:hAnsiTheme="majorHAnsi"/>
          <w:b/>
          <w:color w:val="000000" w:themeColor="text1"/>
          <w:szCs w:val="22"/>
          <w:highlight w:val="cyan"/>
          <w:u w:val="single"/>
        </w:rPr>
        <w:t>In debate, this research is a reflection of our priorities</w:t>
      </w:r>
      <w:r w:rsidRPr="00AB4D94">
        <w:rPr>
          <w:rFonts w:asciiTheme="majorHAnsi" w:hAnsiTheme="majorHAnsi"/>
          <w:b/>
          <w:color w:val="000000" w:themeColor="text1"/>
          <w:szCs w:val="22"/>
          <w:u w:val="single"/>
        </w:rPr>
        <w:t xml:space="preserve"> – </w:t>
      </w:r>
      <w:r w:rsidRPr="00AB4D94">
        <w:rPr>
          <w:rFonts w:asciiTheme="majorHAnsi" w:hAnsiTheme="majorHAnsi"/>
          <w:b/>
          <w:color w:val="000000" w:themeColor="text1"/>
          <w:szCs w:val="22"/>
          <w:highlight w:val="cyan"/>
          <w:u w:val="single"/>
        </w:rPr>
        <w:t>if you want to be part of the solution</w:t>
      </w:r>
      <w:r w:rsidRPr="00AB4D94">
        <w:rPr>
          <w:rFonts w:asciiTheme="majorHAnsi" w:hAnsiTheme="majorHAnsi"/>
          <w:b/>
          <w:color w:val="000000" w:themeColor="text1"/>
          <w:szCs w:val="22"/>
          <w:u w:val="single"/>
        </w:rPr>
        <w:t xml:space="preserve"> instead of part of the problem: read a book! </w:t>
      </w:r>
      <w:r w:rsidRPr="00AB4D94">
        <w:rPr>
          <w:rFonts w:asciiTheme="majorHAnsi" w:hAnsiTheme="majorHAnsi"/>
          <w:b/>
          <w:color w:val="000000" w:themeColor="text1"/>
          <w:szCs w:val="22"/>
          <w:highlight w:val="cyan"/>
          <w:u w:val="single"/>
        </w:rPr>
        <w:t>Cut some cards</w:t>
      </w:r>
      <w:r w:rsidRPr="00AB4D94">
        <w:rPr>
          <w:rFonts w:asciiTheme="majorHAnsi" w:hAnsiTheme="majorHAnsi"/>
          <w:b/>
          <w:color w:val="000000" w:themeColor="text1"/>
          <w:szCs w:val="22"/>
          <w:u w:val="single"/>
        </w:rPr>
        <w:t xml:space="preserve">! </w:t>
      </w:r>
      <w:r w:rsidRPr="00AB4D94">
        <w:rPr>
          <w:rFonts w:asciiTheme="majorHAnsi" w:hAnsiTheme="majorHAnsi"/>
          <w:color w:val="000000" w:themeColor="text1"/>
          <w:szCs w:val="22"/>
        </w:rPr>
        <w:t xml:space="preserve">Ask and answer (yourself) the question, “what is access”! In my negative debates this year, I’ve learned a lot about disability and access. </w:t>
      </w:r>
      <w:r w:rsidRPr="00AB4D94">
        <w:rPr>
          <w:rFonts w:asciiTheme="majorHAnsi" w:hAnsiTheme="majorHAnsi"/>
          <w:b/>
          <w:color w:val="000000" w:themeColor="text1"/>
          <w:szCs w:val="22"/>
          <w:u w:val="single"/>
        </w:rPr>
        <w:t xml:space="preserve">I’ve learned that </w:t>
      </w:r>
      <w:r w:rsidRPr="00AB4D94">
        <w:rPr>
          <w:rFonts w:asciiTheme="majorHAnsi" w:hAnsiTheme="majorHAnsi"/>
          <w:b/>
          <w:color w:val="000000" w:themeColor="text1"/>
          <w:szCs w:val="22"/>
          <w:highlight w:val="cyan"/>
          <w:u w:val="single"/>
        </w:rPr>
        <w:t>the process of “debating it out” is powerful and revolutionary.</w:t>
      </w:r>
      <w:r w:rsidRPr="00AB4D94">
        <w:rPr>
          <w:rFonts w:asciiTheme="majorHAnsi" w:hAnsiTheme="majorHAnsi"/>
          <w:b/>
          <w:color w:val="000000" w:themeColor="text1"/>
          <w:szCs w:val="22"/>
          <w:u w:val="single"/>
        </w:rPr>
        <w:t xml:space="preserve"> I’ve learned that my </w:t>
      </w:r>
      <w:r w:rsidRPr="00AB4D94">
        <w:rPr>
          <w:rFonts w:asciiTheme="majorHAnsi" w:hAnsiTheme="majorHAnsi"/>
          <w:b/>
          <w:color w:val="000000" w:themeColor="text1"/>
          <w:szCs w:val="22"/>
          <w:highlight w:val="cyan"/>
          <w:u w:val="single"/>
        </w:rPr>
        <w:t>opponent’s willingness to</w:t>
      </w:r>
      <w:r w:rsidRPr="00AB4D94">
        <w:rPr>
          <w:rFonts w:asciiTheme="majorHAnsi" w:hAnsiTheme="majorHAnsi"/>
          <w:b/>
          <w:color w:val="000000" w:themeColor="text1"/>
          <w:szCs w:val="22"/>
          <w:u w:val="single"/>
        </w:rPr>
        <w:t xml:space="preserve"> listen and </w:t>
      </w:r>
      <w:r w:rsidRPr="00AB4D94">
        <w:rPr>
          <w:rFonts w:asciiTheme="majorHAnsi" w:hAnsiTheme="majorHAnsi"/>
          <w:b/>
          <w:color w:val="000000" w:themeColor="text1"/>
          <w:szCs w:val="22"/>
          <w:highlight w:val="cyan"/>
          <w:u w:val="single"/>
        </w:rPr>
        <w:t>engage with</w:t>
      </w:r>
      <w:r w:rsidRPr="00AB4D94">
        <w:rPr>
          <w:rFonts w:asciiTheme="majorHAnsi" w:hAnsiTheme="majorHAnsi"/>
          <w:b/>
          <w:color w:val="000000" w:themeColor="text1"/>
          <w:szCs w:val="22"/>
          <w:u w:val="single"/>
        </w:rPr>
        <w:t xml:space="preserve"> my </w:t>
      </w:r>
      <w:r w:rsidRPr="00AB4D94">
        <w:rPr>
          <w:rFonts w:asciiTheme="majorHAnsi" w:hAnsiTheme="majorHAnsi"/>
          <w:b/>
          <w:color w:val="000000" w:themeColor="text1"/>
          <w:szCs w:val="22"/>
          <w:highlight w:val="cyan"/>
          <w:u w:val="single"/>
        </w:rPr>
        <w:t>arguments makes</w:t>
      </w:r>
      <w:r w:rsidRPr="00AB4D94">
        <w:rPr>
          <w:rFonts w:asciiTheme="majorHAnsi" w:hAnsiTheme="majorHAnsi"/>
          <w:b/>
          <w:color w:val="000000" w:themeColor="text1"/>
          <w:szCs w:val="22"/>
          <w:u w:val="single"/>
        </w:rPr>
        <w:t xml:space="preserve"> me a </w:t>
      </w:r>
      <w:r w:rsidRPr="00AB4D94">
        <w:rPr>
          <w:rFonts w:asciiTheme="majorHAnsi" w:hAnsiTheme="majorHAnsi"/>
          <w:b/>
          <w:color w:val="000000" w:themeColor="text1"/>
          <w:szCs w:val="22"/>
          <w:highlight w:val="cyan"/>
          <w:u w:val="single"/>
        </w:rPr>
        <w:t>better advocate.</w:t>
      </w:r>
      <w:r w:rsidRPr="00AB4D94">
        <w:rPr>
          <w:rFonts w:asciiTheme="majorHAnsi" w:hAnsiTheme="majorHAnsi"/>
          <w:b/>
          <w:color w:val="000000" w:themeColor="text1"/>
          <w:szCs w:val="22"/>
          <w:u w:val="single"/>
        </w:rPr>
        <w:t xml:space="preserve"> </w:t>
      </w:r>
      <w:r w:rsidRPr="00AB4D94">
        <w:rPr>
          <w:rFonts w:asciiTheme="majorHAnsi" w:hAnsiTheme="majorHAnsi"/>
          <w:color w:val="000000" w:themeColor="text1"/>
          <w:szCs w:val="22"/>
        </w:rPr>
        <w:t xml:space="preserve">But even more than the potential of the debate round – I’ve been inspired by the potential of the debate community. I’ve had countless conversations, emails and chats with disabled and non-disabled debaters, coaches and judges that have fundamentally changed my answer to the question, why do you debate? Debate made me the person I am today. Everything I love about </w:t>
      </w:r>
      <w:proofErr w:type="spellStart"/>
      <w:r w:rsidRPr="00AB4D94">
        <w:rPr>
          <w:rFonts w:asciiTheme="majorHAnsi" w:hAnsiTheme="majorHAnsi"/>
          <w:color w:val="000000" w:themeColor="text1"/>
          <w:szCs w:val="22"/>
        </w:rPr>
        <w:t>my self</w:t>
      </w:r>
      <w:proofErr w:type="spellEnd"/>
      <w:r w:rsidRPr="00AB4D94">
        <w:rPr>
          <w:rFonts w:asciiTheme="majorHAnsi" w:hAnsiTheme="majorHAnsi"/>
          <w:color w:val="000000" w:themeColor="text1"/>
          <w:szCs w:val="22"/>
        </w:rPr>
        <w:t xml:space="preserve"> and my life is a result of my decision to debate. Why do I debate? For access. I debate because I believe in this activity and community. I believe we could and should make debate accessible to everyone, but we can’t do it alone. We need each other.</w:t>
      </w:r>
      <w:r w:rsidRPr="00AB4D94">
        <w:rPr>
          <w:rFonts w:asciiTheme="majorHAnsi" w:hAnsiTheme="majorHAnsi"/>
          <w:b/>
          <w:color w:val="000000" w:themeColor="text1"/>
          <w:szCs w:val="22"/>
          <w:u w:val="single"/>
        </w:rPr>
        <w:t xml:space="preserve"> I’ll end with a quote: “</w:t>
      </w:r>
      <w:r w:rsidRPr="00AB4D94">
        <w:rPr>
          <w:rFonts w:asciiTheme="majorHAnsi" w:hAnsiTheme="majorHAnsi"/>
          <w:b/>
          <w:color w:val="000000" w:themeColor="text1"/>
          <w:szCs w:val="22"/>
          <w:highlight w:val="cyan"/>
          <w:u w:val="single"/>
        </w:rPr>
        <w:t>[Access] is</w:t>
      </w:r>
      <w:r w:rsidRPr="00AB4D94">
        <w:rPr>
          <w:rFonts w:asciiTheme="majorHAnsi" w:hAnsiTheme="majorHAnsi"/>
          <w:b/>
          <w:color w:val="000000" w:themeColor="text1"/>
          <w:szCs w:val="22"/>
          <w:u w:val="single"/>
        </w:rPr>
        <w:t xml:space="preserve"> not a thing that can be delivered by politician, policymakers or educators, but</w:t>
      </w:r>
      <w:r w:rsidRPr="00AB4D94">
        <w:rPr>
          <w:rFonts w:asciiTheme="majorHAnsi" w:hAnsiTheme="majorHAnsi"/>
          <w:b/>
          <w:color w:val="000000" w:themeColor="text1"/>
          <w:szCs w:val="22"/>
          <w:highlight w:val="cyan"/>
          <w:u w:val="single"/>
        </w:rPr>
        <w:t xml:space="preserve"> a process of struggle that has to be joined</w:t>
      </w:r>
      <w:r w:rsidRPr="00AB4D94">
        <w:rPr>
          <w:rFonts w:asciiTheme="majorHAnsi" w:hAnsiTheme="majorHAnsi"/>
          <w:b/>
          <w:color w:val="000000" w:themeColor="text1"/>
          <w:szCs w:val="22"/>
          <w:u w:val="single"/>
        </w:rPr>
        <w:t>”</w:t>
      </w:r>
    </w:p>
    <w:p w:rsidR="00AC55DD" w:rsidRPr="00AB4D94" w:rsidRDefault="00AC55DD" w:rsidP="00AC55DD">
      <w:pPr>
        <w:rPr>
          <w:rFonts w:asciiTheme="majorHAnsi" w:hAnsiTheme="majorHAnsi"/>
          <w:sz w:val="16"/>
        </w:rPr>
      </w:pPr>
    </w:p>
    <w:p w:rsidR="00AC55DD" w:rsidRPr="00AB4D94" w:rsidRDefault="00AC55DD" w:rsidP="00AC55DD">
      <w:pPr>
        <w:pStyle w:val="Heading4"/>
        <w:rPr>
          <w:rFonts w:asciiTheme="majorHAnsi" w:hAnsiTheme="majorHAnsi"/>
        </w:rPr>
      </w:pPr>
      <w:r w:rsidRPr="00AB4D94">
        <w:rPr>
          <w:rFonts w:asciiTheme="majorHAnsi" w:hAnsiTheme="majorHAnsi"/>
        </w:rPr>
        <w:t>Vote negative to affirm radical failure – to affirm the idea that disability is something that is beautiful which is in opposition to the world’s biopolitical portrayal of disability</w:t>
      </w:r>
      <w:r w:rsidR="00442098" w:rsidRPr="00AB4D94">
        <w:rPr>
          <w:rFonts w:asciiTheme="majorHAnsi" w:hAnsiTheme="majorHAnsi"/>
        </w:rPr>
        <w:t xml:space="preserve"> – this is not a mindset shift yet a method as a way to interpret violence </w:t>
      </w:r>
    </w:p>
    <w:p w:rsidR="00AC55DD" w:rsidRPr="00AB4D94" w:rsidRDefault="00AC55DD" w:rsidP="00AC55DD">
      <w:pPr>
        <w:rPr>
          <w:rFonts w:asciiTheme="majorHAnsi" w:hAnsiTheme="majorHAnsi"/>
        </w:rPr>
      </w:pPr>
      <w:r w:rsidRPr="00AB4D94">
        <w:rPr>
          <w:rStyle w:val="Style13ptBold"/>
          <w:rFonts w:asciiTheme="majorHAnsi" w:hAnsiTheme="majorHAnsi"/>
        </w:rPr>
        <w:t>Campbell</w:t>
      </w:r>
      <w:r w:rsidRPr="00AB4D94">
        <w:rPr>
          <w:rFonts w:asciiTheme="majorHAnsi" w:hAnsiTheme="majorHAnsi"/>
        </w:rPr>
        <w:t xml:space="preserve"> 20</w:t>
      </w:r>
      <w:r w:rsidRPr="00AB4D94">
        <w:rPr>
          <w:rStyle w:val="Style13ptBold"/>
          <w:rFonts w:asciiTheme="majorHAnsi" w:hAnsiTheme="majorHAnsi"/>
        </w:rPr>
        <w:t>12</w:t>
      </w:r>
      <w:r w:rsidRPr="00AB4D94">
        <w:rPr>
          <w:rFonts w:asciiTheme="majorHAnsi" w:hAnsiTheme="majorHAnsi"/>
        </w:rPr>
        <w:t xml:space="preserve"> (Fiona </w:t>
      </w:r>
      <w:proofErr w:type="spellStart"/>
      <w:r w:rsidRPr="00AB4D94">
        <w:rPr>
          <w:rFonts w:asciiTheme="majorHAnsi" w:hAnsiTheme="majorHAnsi"/>
        </w:rPr>
        <w:t>Kumari</w:t>
      </w:r>
      <w:proofErr w:type="spellEnd"/>
      <w:r w:rsidRPr="00AB4D94">
        <w:rPr>
          <w:rFonts w:asciiTheme="majorHAnsi" w:hAnsiTheme="majorHAnsi"/>
        </w:rPr>
        <w:t xml:space="preserve"> Campbell, Associate Professor in Law for Griffith Law School, and </w:t>
      </w:r>
      <w:proofErr w:type="spellStart"/>
      <w:r w:rsidRPr="00AB4D94">
        <w:rPr>
          <w:rFonts w:asciiTheme="majorHAnsi" w:hAnsiTheme="majorHAnsi"/>
        </w:rPr>
        <w:t>a</w:t>
      </w:r>
      <w:proofErr w:type="spellEnd"/>
      <w:r w:rsidRPr="00AB4D94">
        <w:rPr>
          <w:rFonts w:asciiTheme="majorHAnsi" w:hAnsiTheme="majorHAnsi"/>
        </w:rPr>
        <w:t xml:space="preserve"> Adjunct Professor in Disability Studies at the University of Kelaniya. "Stalking Ableism: Using Disability to Expose 'Abled' Narcissism." In the book "Disability and Social Theory: New Developments and Directions." Chapter 13. Palgrave McMillan, 2012. Brackets in article) </w:t>
      </w:r>
    </w:p>
    <w:p w:rsidR="00AC55DD" w:rsidRPr="00AB4D94" w:rsidRDefault="00AC55DD" w:rsidP="00AC55DD">
      <w:pPr>
        <w:rPr>
          <w:rFonts w:asciiTheme="majorHAnsi" w:hAnsiTheme="majorHAnsi"/>
          <w:sz w:val="16"/>
        </w:rPr>
      </w:pPr>
      <w:r w:rsidRPr="00AB4D94">
        <w:rPr>
          <w:rFonts w:asciiTheme="majorHAnsi" w:hAnsiTheme="majorHAnsi"/>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w:t>
      </w:r>
      <w:proofErr w:type="spellStart"/>
      <w:r w:rsidRPr="00AB4D94">
        <w:rPr>
          <w:rFonts w:asciiTheme="majorHAnsi" w:hAnsiTheme="majorHAnsi"/>
          <w:sz w:val="16"/>
        </w:rPr>
        <w:t>Colker</w:t>
      </w:r>
      <w:proofErr w:type="spellEnd"/>
      <w:r w:rsidRPr="00AB4D94">
        <w:rPr>
          <w:rFonts w:asciiTheme="majorHAnsi" w:hAnsiTheme="majorHAnsi"/>
          <w:sz w:val="16"/>
        </w:rPr>
        <w:t xml:space="preserve"> who argues that anti-subordination rather than integration should be the measure of equality are the exception (</w:t>
      </w:r>
      <w:proofErr w:type="spellStart"/>
      <w:r w:rsidRPr="00AB4D94">
        <w:rPr>
          <w:rFonts w:asciiTheme="majorHAnsi" w:hAnsiTheme="majorHAnsi"/>
          <w:sz w:val="16"/>
        </w:rPr>
        <w:t>Colker</w:t>
      </w:r>
      <w:proofErr w:type="spellEnd"/>
      <w:r w:rsidRPr="00AB4D94">
        <w:rPr>
          <w:rFonts w:asciiTheme="majorHAnsi" w:hAnsiTheme="majorHAnsi"/>
          <w:sz w:val="16"/>
        </w:rPr>
        <w:t xml:space="preserve">, 2006). There is limited work within disability studies, especially in approaches influenced by the social model of disability or social role </w:t>
      </w:r>
      <w:proofErr w:type="spellStart"/>
      <w:r w:rsidRPr="00AB4D94">
        <w:rPr>
          <w:rFonts w:asciiTheme="majorHAnsi" w:hAnsiTheme="majorHAnsi"/>
          <w:sz w:val="16"/>
        </w:rPr>
        <w:t>valorisation</w:t>
      </w:r>
      <w:proofErr w:type="spellEnd"/>
      <w:r w:rsidRPr="00AB4D94">
        <w:rPr>
          <w:rFonts w:asciiTheme="majorHAnsi" w:hAnsiTheme="majorHAnsi"/>
          <w:sz w:val="16"/>
        </w:rPr>
        <w:t xml:space="preserve"> theory, that take a trans-integration or post-</w:t>
      </w:r>
      <w:proofErr w:type="spellStart"/>
      <w:r w:rsidRPr="00AB4D94">
        <w:rPr>
          <w:rFonts w:asciiTheme="majorHAnsi" w:hAnsiTheme="majorHAnsi"/>
          <w:sz w:val="16"/>
        </w:rPr>
        <w:t>normalisation</w:t>
      </w:r>
      <w:proofErr w:type="spellEnd"/>
      <w:r w:rsidRPr="00AB4D94">
        <w:rPr>
          <w:rFonts w:asciiTheme="majorHAnsi" w:hAnsiTheme="majorHAnsi"/>
          <w:sz w:val="16"/>
        </w:rPr>
        <w:t xml:space="preserve"> perspective. </w:t>
      </w:r>
      <w:r w:rsidRPr="00AB4D94">
        <w:rPr>
          <w:rStyle w:val="Emphasis"/>
          <w:rFonts w:asciiTheme="majorHAnsi" w:hAnsiTheme="majorHAnsi"/>
          <w:highlight w:val="cyan"/>
        </w:rPr>
        <w:t>What if we turned our backs on ‘fitting in’</w:t>
      </w:r>
      <w:r w:rsidRPr="00AB4D94">
        <w:rPr>
          <w:rFonts w:asciiTheme="majorHAnsi" w:hAnsiTheme="majorHAnsi"/>
          <w:sz w:val="16"/>
        </w:rPr>
        <w:t xml:space="preserve"> – what would be the opportunities, the consequences and maybe dangers, to give ‘attention to the lived intricacies of embodiment offer[</w:t>
      </w:r>
      <w:proofErr w:type="spellStart"/>
      <w:r w:rsidRPr="00AB4D94">
        <w:rPr>
          <w:rFonts w:asciiTheme="majorHAnsi" w:hAnsiTheme="majorHAnsi"/>
          <w:sz w:val="16"/>
        </w:rPr>
        <w:t>ing</w:t>
      </w:r>
      <w:proofErr w:type="spellEnd"/>
      <w:r w:rsidRPr="00AB4D94">
        <w:rPr>
          <w:rFonts w:asciiTheme="majorHAnsi" w:hAnsiTheme="majorHAnsi"/>
          <w:sz w:val="16"/>
        </w:rPr>
        <w:t>]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are ‘anti-social’ queer theorists (</w:t>
      </w:r>
      <w:proofErr w:type="spellStart"/>
      <w:r w:rsidRPr="00AB4D94">
        <w:rPr>
          <w:rFonts w:asciiTheme="majorHAnsi" w:hAnsiTheme="majorHAnsi"/>
          <w:sz w:val="16"/>
        </w:rPr>
        <w:t>Bersani</w:t>
      </w:r>
      <w:proofErr w:type="spellEnd"/>
      <w:r w:rsidRPr="00AB4D94">
        <w:rPr>
          <w:rFonts w:asciiTheme="majorHAnsi" w:hAnsiTheme="majorHAnsi"/>
          <w:sz w:val="16"/>
        </w:rPr>
        <w:t xml:space="preserve">, 1986, 1996; Edelman, 2004; Halberstam, 2005, 2008; Muñoz, 2007). This section will outline some of the conceptual drivers of the anti-social argument and their adoption for developing an anti-sociality posture of disability. Leo </w:t>
      </w:r>
      <w:proofErr w:type="spellStart"/>
      <w:r w:rsidRPr="00AB4D94">
        <w:rPr>
          <w:rFonts w:asciiTheme="majorHAnsi" w:hAnsiTheme="majorHAnsi"/>
          <w:sz w:val="16"/>
        </w:rPr>
        <w:t>Bersani’s</w:t>
      </w:r>
      <w:proofErr w:type="spellEnd"/>
      <w:r w:rsidRPr="00AB4D94">
        <w:rPr>
          <w:rFonts w:asciiTheme="majorHAnsi" w:hAnsiTheme="majorHAnsi"/>
          <w:sz w:val="16"/>
        </w:rPr>
        <w:t xml:space="preserve"> seminal work (1986, 1996) formulated an anti-social, negative and anti-relational theory of sexuality. </w:t>
      </w:r>
      <w:r w:rsidRPr="00AB4D94">
        <w:rPr>
          <w:rStyle w:val="StyleUnderline"/>
          <w:rFonts w:asciiTheme="majorHAnsi" w:hAnsiTheme="majorHAnsi"/>
        </w:rPr>
        <w:t>These works along with the writings of Edelman (2004), Halberstam (2005, 2008) and Muñoz (2007) set the stage for the decoupling of queer marginality from the liberal projects of tolerance and social inclusion.</w:t>
      </w:r>
      <w:r w:rsidRPr="00AB4D94">
        <w:rPr>
          <w:rFonts w:asciiTheme="majorHAnsi" w:hAnsiTheme="majorHAnsi"/>
          <w:sz w:val="16"/>
        </w:rPr>
        <w:t xml:space="preserve"> Before moving into a consideration of how certain conceptual renderings may be applied to the disability situation, it is useful to </w:t>
      </w:r>
      <w:proofErr w:type="spellStart"/>
      <w:r w:rsidRPr="00AB4D94">
        <w:rPr>
          <w:rFonts w:asciiTheme="majorHAnsi" w:hAnsiTheme="majorHAnsi"/>
          <w:sz w:val="16"/>
        </w:rPr>
        <w:t>familiarise</w:t>
      </w:r>
      <w:proofErr w:type="spellEnd"/>
      <w:r w:rsidRPr="00AB4D94">
        <w:rPr>
          <w:rFonts w:asciiTheme="majorHAnsi" w:hAnsiTheme="majorHAnsi"/>
          <w:sz w:val="16"/>
        </w:rPr>
        <w:t xml:space="preserve"> ourselves with how the neologism queer is understood by anti-social theorists. Lee Edelman’s No Future: Queer Theory and the Death Drive does not indicate the parameters of queer, but concludes that ‘queerness can never define an identity; it can only ever disturb one’ (2004: 17). Queer, while originating from the purview of diverse sexualities, easily extends to other kindred forms of ontological and corporeal aberrancies and ambiguities (such as disability). So it is right for Halberstam (2005: 6) to embrace a more elastic connotation of queer which refers to ‘non-normative logics and organizations of community, sexual identity, embodiment and activity in space and time’. From this reckoning, </w:t>
      </w:r>
      <w:r w:rsidRPr="00AB4D94">
        <w:rPr>
          <w:rStyle w:val="Emphasis"/>
          <w:rFonts w:asciiTheme="majorHAnsi" w:hAnsiTheme="majorHAnsi"/>
          <w:highlight w:val="cyan"/>
        </w:rPr>
        <w:t>the disabled person is already queered</w:t>
      </w:r>
      <w:r w:rsidRPr="00AB4D94">
        <w:rPr>
          <w:rFonts w:asciiTheme="majorHAnsi" w:hAnsiTheme="majorHAnsi"/>
          <w:sz w:val="16"/>
        </w:rPr>
        <w:t>. Queer, then is antitheoretical to the regime of ableist translation</w:t>
      </w:r>
      <w:r w:rsidRPr="00AB4D94">
        <w:rPr>
          <w:rStyle w:val="StyleUnderline"/>
          <w:rFonts w:asciiTheme="majorHAnsi" w:hAnsiTheme="majorHAnsi"/>
        </w:rPr>
        <w:t xml:space="preserve">. </w:t>
      </w:r>
      <w:r w:rsidRPr="00AB4D94">
        <w:rPr>
          <w:rStyle w:val="StyleUnderline"/>
          <w:rFonts w:asciiTheme="majorHAnsi" w:hAnsiTheme="majorHAnsi"/>
          <w:highlight w:val="cyan"/>
        </w:rPr>
        <w:t>In a world that makes claims to integrity</w:t>
      </w:r>
      <w:r w:rsidRPr="00AB4D94">
        <w:rPr>
          <w:rStyle w:val="StyleUnderline"/>
          <w:rFonts w:asciiTheme="majorHAnsi" w:hAnsiTheme="majorHAnsi"/>
        </w:rPr>
        <w:t xml:space="preserve"> using the argument </w:t>
      </w:r>
      <w:r w:rsidRPr="00AB4D94">
        <w:rPr>
          <w:rStyle w:val="StyleUnderline"/>
          <w:rFonts w:asciiTheme="majorHAnsi" w:hAnsiTheme="majorHAnsi"/>
          <w:highlight w:val="cyan"/>
        </w:rPr>
        <w:t>based on equality as sameness</w:t>
      </w:r>
      <w:r w:rsidRPr="00AB4D94">
        <w:rPr>
          <w:rStyle w:val="StyleUnderline"/>
          <w:rFonts w:asciiTheme="majorHAnsi" w:hAnsiTheme="majorHAnsi"/>
        </w:rPr>
        <w:t xml:space="preserve"> (we are normal, we are everyday people), it would seem a bit bold or offensive to suggest that people with disability are different from the run-of-mill ableist norm emulators.</w:t>
      </w:r>
      <w:r w:rsidRPr="00AB4D94">
        <w:rPr>
          <w:rFonts w:asciiTheme="majorHAnsi" w:hAnsiTheme="majorHAnsi"/>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AB4D94">
        <w:rPr>
          <w:rStyle w:val="Emphasis"/>
          <w:rFonts w:asciiTheme="majorHAnsi" w:hAnsiTheme="majorHAnsi"/>
        </w:rPr>
        <w:t xml:space="preserve">Not negating queerness or disability can cultivate alternate kinds of liberty that de-identify with the rhetoric of social inclusion. A key marker of the anti-social turn is temporality – </w:t>
      </w:r>
      <w:proofErr w:type="spellStart"/>
      <w:r w:rsidRPr="00AB4D94">
        <w:rPr>
          <w:rStyle w:val="Emphasis"/>
          <w:rFonts w:asciiTheme="majorHAnsi" w:hAnsiTheme="majorHAnsi"/>
        </w:rPr>
        <w:t>contemporarity</w:t>
      </w:r>
      <w:proofErr w:type="spellEnd"/>
      <w:r w:rsidRPr="00AB4D94">
        <w:rPr>
          <w:rStyle w:val="Emphasis"/>
          <w:rFonts w:asciiTheme="majorHAnsi" w:hAnsiTheme="majorHAnsi"/>
        </w:rPr>
        <w:t xml:space="preserve"> and futurity – an explication of the current marginal stance and the vision for future.</w:t>
      </w:r>
      <w:r w:rsidRPr="00AB4D94">
        <w:rPr>
          <w:rFonts w:asciiTheme="majorHAnsi" w:hAnsiTheme="majorHAnsi"/>
          <w:sz w:val="16"/>
        </w:rPr>
        <w:t xml:space="preserve"> It is this orientation of predicament and utopianism that can speak to the disability realm. For disability, utopianism is a conflicted zone – </w:t>
      </w:r>
      <w:r w:rsidRPr="00AB4D94">
        <w:rPr>
          <w:rStyle w:val="Emphasis"/>
          <w:rFonts w:asciiTheme="majorHAnsi" w:hAnsiTheme="majorHAnsi"/>
          <w:highlight w:val="cyan"/>
        </w:rPr>
        <w:t>there is no future existence</w:t>
      </w:r>
      <w:r w:rsidRPr="00AB4D94">
        <w:rPr>
          <w:rFonts w:asciiTheme="majorHAnsi" w:hAnsiTheme="majorHAnsi"/>
          <w:sz w:val="16"/>
        </w:rPr>
        <w:t xml:space="preserve">, </w:t>
      </w:r>
      <w:r w:rsidRPr="00AB4D94">
        <w:rPr>
          <w:rStyle w:val="StyleUnderline"/>
          <w:rFonts w:asciiTheme="majorHAnsi" w:hAnsiTheme="majorHAnsi"/>
        </w:rPr>
        <w:t xml:space="preserve">disability dreaming is expunged and </w:t>
      </w:r>
      <w:r w:rsidRPr="00AB4D94">
        <w:rPr>
          <w:rStyle w:val="StyleUnderline"/>
          <w:rFonts w:asciiTheme="majorHAnsi" w:hAnsiTheme="majorHAnsi"/>
          <w:highlight w:val="cyan"/>
        </w:rPr>
        <w:t>the utopian drive is a device for promise</w:t>
      </w:r>
      <w:r w:rsidRPr="00AB4D94">
        <w:rPr>
          <w:rStyle w:val="StyleUnderline"/>
          <w:rFonts w:asciiTheme="majorHAnsi" w:hAnsiTheme="majorHAnsi"/>
        </w:rPr>
        <w:t xml:space="preserve"> (of curability), hence </w:t>
      </w:r>
      <w:r w:rsidRPr="00AB4D94">
        <w:rPr>
          <w:rStyle w:val="StyleUnderline"/>
          <w:rFonts w:asciiTheme="majorHAnsi" w:hAnsiTheme="majorHAnsi"/>
          <w:highlight w:val="cyan"/>
        </w:rPr>
        <w:t>extinction of the impairment state</w:t>
      </w:r>
      <w:r w:rsidRPr="00AB4D94">
        <w:rPr>
          <w:rStyle w:val="StyleUnderline"/>
          <w:rFonts w:asciiTheme="majorHAnsi" w:hAnsiTheme="majorHAnsi"/>
        </w:rPr>
        <w:t>.</w:t>
      </w:r>
      <w:r w:rsidRPr="00AB4D94">
        <w:rPr>
          <w:rFonts w:asciiTheme="majorHAnsi" w:hAnsiTheme="majorHAnsi"/>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w:t>
      </w:r>
      <w:proofErr w:type="spellStart"/>
      <w:r w:rsidRPr="00AB4D94">
        <w:rPr>
          <w:rFonts w:asciiTheme="majorHAnsi" w:hAnsiTheme="majorHAnsi"/>
          <w:sz w:val="16"/>
        </w:rPr>
        <w:t>inattuale</w:t>
      </w:r>
      <w:proofErr w:type="spellEnd"/>
      <w:r w:rsidRPr="00AB4D94">
        <w:rPr>
          <w:rFonts w:asciiTheme="majorHAnsi" w:hAnsiTheme="majorHAnsi"/>
          <w:sz w:val="16"/>
        </w:rPr>
        <w:t xml:space="preserv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w:t>
      </w:r>
      <w:proofErr w:type="spellStart"/>
      <w:r w:rsidRPr="00AB4D94">
        <w:rPr>
          <w:rFonts w:asciiTheme="majorHAnsi" w:hAnsiTheme="majorHAnsi"/>
          <w:sz w:val="16"/>
        </w:rPr>
        <w:t>staree</w:t>
      </w:r>
      <w:proofErr w:type="spellEnd"/>
      <w:r w:rsidRPr="00AB4D94">
        <w:rPr>
          <w:rFonts w:asciiTheme="majorHAnsi" w:hAnsiTheme="majorHAnsi"/>
          <w:sz w:val="16"/>
        </w:rPr>
        <w:t xml:space="preserve">. In this sense, the contemporary queered and cripped person, in touching an elusive imaginary, sees the now and the emergent not as a death drive, but in terms of </w:t>
      </w:r>
      <w:proofErr w:type="spellStart"/>
      <w:r w:rsidRPr="00AB4D94">
        <w:rPr>
          <w:rFonts w:asciiTheme="majorHAnsi" w:hAnsiTheme="majorHAnsi"/>
          <w:sz w:val="16"/>
        </w:rPr>
        <w:t>unlivedness</w:t>
      </w:r>
      <w:proofErr w:type="spellEnd"/>
      <w:r w:rsidRPr="00AB4D94">
        <w:rPr>
          <w:rFonts w:asciiTheme="majorHAnsi" w:hAnsiTheme="majorHAnsi"/>
          <w:sz w:val="16"/>
        </w:rPr>
        <w:t xml:space="preserve">: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w:t>
      </w:r>
      <w:proofErr w:type="spellStart"/>
      <w:r w:rsidRPr="00AB4D94">
        <w:rPr>
          <w:rFonts w:asciiTheme="majorHAnsi" w:hAnsiTheme="majorHAnsi"/>
          <w:sz w:val="16"/>
        </w:rPr>
        <w:t>Crippin</w:t>
      </w:r>
      <w:proofErr w:type="spellEnd"/>
      <w:r w:rsidRPr="00AB4D94">
        <w:rPr>
          <w:rFonts w:asciiTheme="majorHAnsi" w:hAnsiTheme="majorHAnsi"/>
          <w:sz w:val="16"/>
        </w:rPr>
        <w:t xml:space="preserve">’ the human involves a differential gaze – where sometimes signs and gestures predominate, where there is a different mind style such as Tourette’s syndrome or autism, or a </w:t>
      </w:r>
      <w:proofErr w:type="spellStart"/>
      <w:r w:rsidRPr="00AB4D94">
        <w:rPr>
          <w:rFonts w:asciiTheme="majorHAnsi" w:hAnsiTheme="majorHAnsi"/>
          <w:sz w:val="16"/>
        </w:rPr>
        <w:t>centring</w:t>
      </w:r>
      <w:proofErr w:type="spellEnd"/>
      <w:r w:rsidRPr="00AB4D94">
        <w:rPr>
          <w:rFonts w:asciiTheme="majorHAnsi" w:hAnsiTheme="majorHAnsi"/>
          <w:sz w:val="16"/>
        </w:rPr>
        <w:t xml:space="preserve"> on visuality or tactility. A grounded earthiness can be ‘different’ through echolocation and waist </w:t>
      </w:r>
      <w:proofErr w:type="spellStart"/>
      <w:r w:rsidRPr="00AB4D94">
        <w:rPr>
          <w:rFonts w:asciiTheme="majorHAnsi" w:hAnsiTheme="majorHAnsi"/>
          <w:sz w:val="16"/>
        </w:rPr>
        <w:t>heightedness</w:t>
      </w:r>
      <w:proofErr w:type="spellEnd"/>
      <w:r w:rsidRPr="00AB4D94">
        <w:rPr>
          <w:rFonts w:asciiTheme="majorHAnsi" w:hAnsiTheme="majorHAnsi"/>
          <w:sz w:val="16"/>
        </w:rPr>
        <w:t>. Halberstam (2008) speaks of acts of unbecoming. Through what she describes as ‘</w:t>
      </w:r>
      <w:proofErr w:type="spellStart"/>
      <w:r w:rsidRPr="00AB4D94">
        <w:rPr>
          <w:rFonts w:asciiTheme="majorHAnsi" w:hAnsiTheme="majorHAnsi"/>
          <w:sz w:val="16"/>
        </w:rPr>
        <w:t>wilfully</w:t>
      </w:r>
      <w:proofErr w:type="spellEnd"/>
      <w:r w:rsidRPr="00AB4D94">
        <w:rPr>
          <w:rFonts w:asciiTheme="majorHAnsi" w:hAnsiTheme="majorHAnsi"/>
          <w:sz w:val="16"/>
        </w:rPr>
        <w:t xml:space="preserve">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w:t>
      </w:r>
      <w:proofErr w:type="spellStart"/>
      <w:r w:rsidRPr="00AB4D94">
        <w:rPr>
          <w:rFonts w:asciiTheme="majorHAnsi" w:hAnsiTheme="majorHAnsi"/>
          <w:sz w:val="16"/>
        </w:rPr>
        <w:t>dramatise</w:t>
      </w:r>
      <w:proofErr w:type="spellEnd"/>
      <w:r w:rsidRPr="00AB4D94">
        <w:rPr>
          <w:rFonts w:asciiTheme="majorHAnsi" w:hAnsiTheme="majorHAnsi"/>
          <w:sz w:val="16"/>
        </w:rPr>
        <w:t xml:space="preserve"> unbecoming for the other so that the viewer does not have to witness unbecoming as a function of her own body. (Halberstam, 2008: 151) This radical passivity, for disabled people, would indeed have to be radical, as disabled people already live under the enormous weight of being </w:t>
      </w:r>
      <w:proofErr w:type="spellStart"/>
      <w:r w:rsidRPr="00AB4D94">
        <w:rPr>
          <w:rFonts w:asciiTheme="majorHAnsi" w:hAnsiTheme="majorHAnsi"/>
          <w:sz w:val="16"/>
        </w:rPr>
        <w:t>characterised</w:t>
      </w:r>
      <w:proofErr w:type="spellEnd"/>
      <w:r w:rsidRPr="00AB4D94">
        <w:rPr>
          <w:rFonts w:asciiTheme="majorHAnsi" w:hAnsiTheme="majorHAnsi"/>
          <w:sz w:val="16"/>
        </w:rPr>
        <w:t xml:space="preserve">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w:t>
      </w:r>
      <w:proofErr w:type="spellStart"/>
      <w:r w:rsidRPr="00AB4D94">
        <w:rPr>
          <w:rFonts w:asciiTheme="majorHAnsi" w:hAnsiTheme="majorHAnsi"/>
          <w:sz w:val="16"/>
        </w:rPr>
        <w:t>McRuer</w:t>
      </w:r>
      <w:proofErr w:type="spellEnd"/>
      <w:r w:rsidRPr="00AB4D94">
        <w:rPr>
          <w:rFonts w:asciiTheme="majorHAnsi" w:hAnsiTheme="majorHAnsi"/>
          <w:sz w:val="16"/>
        </w:rPr>
        <w:t xml:space="preserve">, 2006). Having said this, it is all the more extraordinary that disabled people have not yielded to this repression but have resisted docility and engaged in transgressive ways of living disability. </w:t>
      </w:r>
      <w:r w:rsidRPr="00AB4D94">
        <w:rPr>
          <w:rStyle w:val="Emphasis"/>
          <w:rFonts w:asciiTheme="majorHAnsi" w:hAnsiTheme="majorHAnsi"/>
          <w:highlight w:val="cyan"/>
        </w:rPr>
        <w:t>Ableism is founded on a utopian hermeneutics of the desirable and the disgusting</w:t>
      </w:r>
      <w:r w:rsidRPr="00AB4D94">
        <w:rPr>
          <w:rStyle w:val="Emphasis"/>
          <w:rFonts w:asciiTheme="majorHAnsi" w:hAnsiTheme="majorHAnsi"/>
        </w:rPr>
        <w:t xml:space="preserve"> </w:t>
      </w:r>
      <w:r w:rsidRPr="00AB4D94">
        <w:rPr>
          <w:rStyle w:val="StyleUnderline"/>
          <w:rFonts w:asciiTheme="majorHAnsi" w:hAnsiTheme="majorHAnsi"/>
        </w:rPr>
        <w:t xml:space="preserve">and therefore it is, as Halberstam (2008: 153) puts it, necessary to inculcate alternative political imaginaries. </w:t>
      </w:r>
      <w:proofErr w:type="spellStart"/>
      <w:r w:rsidRPr="00AB4D94">
        <w:rPr>
          <w:rStyle w:val="StyleUnderline"/>
          <w:rFonts w:asciiTheme="majorHAnsi" w:hAnsiTheme="majorHAnsi"/>
        </w:rPr>
        <w:t>McRuer</w:t>
      </w:r>
      <w:proofErr w:type="spellEnd"/>
      <w:r w:rsidRPr="00AB4D94">
        <w:rPr>
          <w:rStyle w:val="StyleUnderline"/>
          <w:rFonts w:asciiTheme="majorHAnsi" w:hAnsiTheme="majorHAnsi"/>
        </w:rPr>
        <w:t xml:space="preserve">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AB4D94">
        <w:rPr>
          <w:rFonts w:asciiTheme="majorHAnsi" w:hAnsiTheme="majorHAnsi"/>
          <w:sz w:val="16"/>
        </w:rPr>
        <w:t xml:space="preserve"> </w:t>
      </w:r>
      <w:r w:rsidRPr="00AB4D94">
        <w:rPr>
          <w:rStyle w:val="StyleUnderline"/>
          <w:rFonts w:asciiTheme="majorHAnsi" w:hAnsiTheme="majorHAnsi"/>
        </w:rPr>
        <w:t xml:space="preserve">And so, </w:t>
      </w:r>
      <w:r w:rsidRPr="00AB4D94">
        <w:rPr>
          <w:rStyle w:val="StyleUnderline"/>
          <w:rFonts w:asciiTheme="majorHAnsi" w:hAnsiTheme="majorHAnsi"/>
          <w:highlight w:val="cyan"/>
        </w:rPr>
        <w:t>in Western cultures</w:t>
      </w:r>
      <w:r w:rsidRPr="00AB4D94">
        <w:rPr>
          <w:rStyle w:val="StyleUnderline"/>
          <w:rFonts w:asciiTheme="majorHAnsi" w:hAnsiTheme="majorHAnsi"/>
        </w:rPr>
        <w:t xml:space="preserve">, </w:t>
      </w:r>
      <w:r w:rsidRPr="00AB4D94">
        <w:rPr>
          <w:rStyle w:val="StyleUnderline"/>
          <w:rFonts w:asciiTheme="majorHAnsi" w:hAnsiTheme="majorHAnsi"/>
          <w:highlight w:val="cyan"/>
        </w:rPr>
        <w:t>we chart the emergence</w:t>
      </w:r>
      <w:r w:rsidRPr="00AB4D94">
        <w:rPr>
          <w:rStyle w:val="StyleUnderline"/>
          <w:rFonts w:asciiTheme="majorHAnsi" w:hAnsiTheme="majorHAnsi"/>
        </w:rPr>
        <w:t xml:space="preserve"> of the adult </w:t>
      </w:r>
      <w:r w:rsidRPr="00AB4D94">
        <w:rPr>
          <w:rStyle w:val="StyleUnderline"/>
          <w:rFonts w:asciiTheme="majorHAnsi" w:hAnsiTheme="majorHAnsi"/>
          <w:highlight w:val="cyan"/>
        </w:rPr>
        <w:t>from the</w:t>
      </w:r>
      <w:r w:rsidRPr="00AB4D94">
        <w:rPr>
          <w:rStyle w:val="StyleUnderline"/>
          <w:rFonts w:asciiTheme="majorHAnsi" w:hAnsiTheme="majorHAnsi"/>
        </w:rPr>
        <w:t xml:space="preserve"> dangerous and </w:t>
      </w:r>
      <w:r w:rsidRPr="00AB4D94">
        <w:rPr>
          <w:rStyle w:val="StyleUnderline"/>
          <w:rFonts w:asciiTheme="majorHAnsi" w:hAnsiTheme="majorHAnsi"/>
          <w:highlight w:val="cyan"/>
        </w:rPr>
        <w:t>unruly period of adolescence as a desired process</w:t>
      </w:r>
      <w:r w:rsidRPr="00AB4D94">
        <w:rPr>
          <w:rStyle w:val="StyleUnderline"/>
          <w:rFonts w:asciiTheme="majorHAnsi" w:hAnsiTheme="majorHAnsi"/>
        </w:rPr>
        <w:t xml:space="preserve"> of maturation; and we create longevity as the most desirable future, </w:t>
      </w:r>
      <w:r w:rsidRPr="00AB4D94">
        <w:rPr>
          <w:rStyle w:val="StyleUnderline"/>
          <w:rFonts w:asciiTheme="majorHAnsi" w:hAnsiTheme="majorHAnsi"/>
          <w:highlight w:val="cyan"/>
        </w:rPr>
        <w:t>applaud the pursuit of long life</w:t>
      </w:r>
      <w:r w:rsidRPr="00AB4D94">
        <w:rPr>
          <w:rStyle w:val="StyleUnderline"/>
          <w:rFonts w:asciiTheme="majorHAnsi" w:hAnsiTheme="majorHAnsi"/>
        </w:rPr>
        <w:t xml:space="preserve"> (under any circumstances), </w:t>
      </w:r>
      <w:r w:rsidRPr="00AB4D94">
        <w:rPr>
          <w:rStyle w:val="StyleUnderline"/>
          <w:rFonts w:asciiTheme="majorHAnsi" w:hAnsiTheme="majorHAnsi"/>
          <w:highlight w:val="cyan"/>
        </w:rPr>
        <w:t>and pathologize modes of living that show little or no concern for longevity</w:t>
      </w:r>
      <w:r w:rsidRPr="00AB4D94">
        <w:rPr>
          <w:rStyle w:val="StyleUnderline"/>
          <w:rFonts w:asciiTheme="majorHAnsi" w:hAnsiTheme="majorHAnsi"/>
        </w:rPr>
        <w:t xml:space="preserve">. Within the life cycle of the Western human subject, long periods of stability are considered to be desirable, and </w:t>
      </w:r>
      <w:r w:rsidRPr="00AB4D94">
        <w:rPr>
          <w:rStyle w:val="StyleUnderline"/>
          <w:rFonts w:asciiTheme="majorHAnsi" w:hAnsiTheme="majorHAnsi"/>
          <w:highlight w:val="cyan"/>
        </w:rPr>
        <w:t>people who live in rapid bursts</w:t>
      </w:r>
      <w:r w:rsidRPr="00AB4D94">
        <w:rPr>
          <w:rStyle w:val="StyleUnderline"/>
          <w:rFonts w:asciiTheme="majorHAnsi" w:hAnsiTheme="majorHAnsi"/>
        </w:rPr>
        <w:t xml:space="preserve"> (drug addicts, for example</w:t>
      </w:r>
      <w:r w:rsidRPr="00AB4D94">
        <w:rPr>
          <w:rStyle w:val="StyleUnderline"/>
          <w:rFonts w:asciiTheme="majorHAnsi" w:hAnsiTheme="majorHAnsi"/>
          <w:highlight w:val="cyan"/>
        </w:rPr>
        <w:t xml:space="preserve">) are characterized as </w:t>
      </w:r>
      <w:r w:rsidRPr="00AB4D94">
        <w:rPr>
          <w:rStyle w:val="StyleUnderline"/>
          <w:rFonts w:asciiTheme="majorHAnsi" w:hAnsiTheme="majorHAnsi"/>
        </w:rPr>
        <w:t xml:space="preserve">immature and even </w:t>
      </w:r>
      <w:r w:rsidRPr="00AB4D94">
        <w:rPr>
          <w:rStyle w:val="StyleUnderline"/>
          <w:rFonts w:asciiTheme="majorHAnsi" w:hAnsiTheme="majorHAnsi"/>
          <w:highlight w:val="cyan"/>
        </w:rPr>
        <w:t>dangerous</w:t>
      </w:r>
    </w:p>
    <w:p w:rsidR="00AC55DD" w:rsidRPr="00AB4D94" w:rsidRDefault="00AC55DD" w:rsidP="00AC55DD">
      <w:pPr>
        <w:pStyle w:val="Heading2"/>
        <w:rPr>
          <w:rFonts w:asciiTheme="majorHAnsi" w:hAnsiTheme="majorHAnsi"/>
        </w:rPr>
      </w:pPr>
      <w:r w:rsidRPr="00AB4D94">
        <w:rPr>
          <w:rFonts w:asciiTheme="majorHAnsi" w:hAnsiTheme="majorHAnsi"/>
        </w:rPr>
        <w:t>Case</w:t>
      </w:r>
    </w:p>
    <w:p w:rsidR="00AC55DD" w:rsidRPr="00AB4D94" w:rsidRDefault="00AC55DD" w:rsidP="00AC55DD">
      <w:pPr>
        <w:pStyle w:val="Heading4"/>
        <w:rPr>
          <w:rFonts w:asciiTheme="majorHAnsi" w:hAnsiTheme="majorHAnsi"/>
        </w:rPr>
      </w:pPr>
      <w:r w:rsidRPr="00AB4D94">
        <w:rPr>
          <w:rFonts w:asciiTheme="majorHAnsi" w:hAnsiTheme="majorHAnsi"/>
        </w:rPr>
        <w:t xml:space="preserve">The 1ACs failure to analyze how the disability drive effects their politics both dooms them to fail and deems their impacts inevitable. All subjectivities are governed by </w:t>
      </w:r>
      <w:proofErr w:type="spellStart"/>
      <w:r w:rsidRPr="00AB4D94">
        <w:rPr>
          <w:rFonts w:asciiTheme="majorHAnsi" w:hAnsiTheme="majorHAnsi"/>
        </w:rPr>
        <w:t>self reflection</w:t>
      </w:r>
      <w:proofErr w:type="spellEnd"/>
      <w:r w:rsidRPr="00AB4D94">
        <w:rPr>
          <w:rFonts w:asciiTheme="majorHAnsi" w:hAnsiTheme="majorHAnsi"/>
        </w:rPr>
        <w:t xml:space="preserve"> - disability drives invokes a two tiered affective response of pity between the </w:t>
      </w:r>
      <w:proofErr w:type="spellStart"/>
      <w:r w:rsidRPr="00AB4D94">
        <w:rPr>
          <w:rFonts w:asciiTheme="majorHAnsi" w:hAnsiTheme="majorHAnsi"/>
        </w:rPr>
        <w:t>non disabled</w:t>
      </w:r>
      <w:proofErr w:type="spellEnd"/>
      <w:r w:rsidRPr="00AB4D94">
        <w:rPr>
          <w:rFonts w:asciiTheme="majorHAnsi" w:hAnsiTheme="majorHAnsi"/>
        </w:rPr>
        <w:t xml:space="preserve">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 to regain itself the ego invokes secondary pity - a distancing of the ego from disability by invoking emotions of superiority through sadness and a desire to eliminate disability from social consciousness through medicalization or institutionalization. </w:t>
      </w:r>
    </w:p>
    <w:p w:rsidR="00AC55DD" w:rsidRPr="00AB4D94" w:rsidRDefault="00AC55DD" w:rsidP="00AC55DD">
      <w:pPr>
        <w:rPr>
          <w:rFonts w:asciiTheme="majorHAnsi" w:hAnsiTheme="majorHAnsi"/>
          <w:b/>
          <w:sz w:val="26"/>
        </w:rPr>
      </w:pPr>
      <w:r w:rsidRPr="00AB4D94">
        <w:rPr>
          <w:rStyle w:val="Style13ptBold"/>
          <w:rFonts w:asciiTheme="majorHAnsi" w:hAnsiTheme="majorHAnsi"/>
        </w:rPr>
        <w:t xml:space="preserve">Mollow 15 </w:t>
      </w:r>
      <w:r w:rsidRPr="00AB4D94">
        <w:rPr>
          <w:rFonts w:asciiTheme="majorHAnsi" w:hAnsiTheme="majorHAnsi"/>
        </w:rPr>
        <w:t xml:space="preserve">(The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AB4D94">
        <w:rPr>
          <w:rFonts w:asciiTheme="majorHAnsi" w:hAnsiTheme="majorHAnsi"/>
        </w:rPr>
        <w:t>Langan</w:t>
      </w:r>
      <w:proofErr w:type="spellEnd"/>
      <w:r w:rsidRPr="00AB4D94">
        <w:rPr>
          <w:rFonts w:asciiTheme="majorHAnsi" w:hAnsiTheme="majorHAnsi"/>
        </w:rPr>
        <w:t xml:space="preserve"> Professor Melinda Y. Chen Spring 2015) BL</w:t>
      </w:r>
    </w:p>
    <w:p w:rsidR="00AC55DD" w:rsidRPr="00AB4D94" w:rsidRDefault="00AC55DD" w:rsidP="00AC55DD">
      <w:pPr>
        <w:rPr>
          <w:rFonts w:asciiTheme="majorHAnsi" w:hAnsiTheme="majorHAnsi"/>
          <w:sz w:val="16"/>
        </w:rPr>
      </w:pPr>
      <w:r w:rsidRPr="00AB4D94">
        <w:rPr>
          <w:rFonts w:asciiTheme="majorHAnsi" w:hAnsiTheme="majorHAnsi"/>
          <w:sz w:val="16"/>
        </w:rPr>
        <w:t>A</w:t>
      </w:r>
      <w:r w:rsidRPr="00AB4D94">
        <w:rPr>
          <w:rStyle w:val="StyleUnderline"/>
          <w:rFonts w:asciiTheme="majorHAnsi" w:hAnsiTheme="majorHAnsi"/>
        </w:rPr>
        <w:t xml:space="preserve"> great deal of the pain and pleasure of primary pity center on questions about what, or who, this fallen self is.</w:t>
      </w:r>
      <w:r w:rsidRPr="00AB4D94">
        <w:rPr>
          <w:rFonts w:asciiTheme="majorHAnsi" w:hAnsiTheme="majorHAnsi"/>
          <w:sz w:val="16"/>
        </w:rPr>
        <w:t xml:space="preserve"> </w:t>
      </w:r>
      <w:r w:rsidRPr="00AB4D94">
        <w:rPr>
          <w:rStyle w:val="StyleUnderline"/>
          <w:rFonts w:asciiTheme="majorHAnsi" w:hAnsiTheme="majorHAnsi"/>
        </w:rPr>
        <w:t xml:space="preserve">When most people think about pity, we refer to an affect in which, to adopt </w:t>
      </w:r>
      <w:proofErr w:type="spellStart"/>
      <w:r w:rsidRPr="00AB4D94">
        <w:rPr>
          <w:rStyle w:val="StyleUnderline"/>
          <w:rFonts w:asciiTheme="majorHAnsi" w:hAnsiTheme="majorHAnsi"/>
        </w:rPr>
        <w:t>Edelman‟s</w:t>
      </w:r>
      <w:proofErr w:type="spellEnd"/>
      <w:r w:rsidRPr="00AB4D94">
        <w:rPr>
          <w:rStyle w:val="StyleUnderline"/>
          <w:rFonts w:asciiTheme="majorHAnsi" w:hAnsiTheme="majorHAnsi"/>
        </w:rPr>
        <w:t xml:space="preserve"> phrase, we purport to “feel for the other.” </w:t>
      </w:r>
      <w:r w:rsidRPr="00AB4D94">
        <w:rPr>
          <w:rFonts w:asciiTheme="majorHAnsi" w:hAnsiTheme="majorHAnsi"/>
          <w:sz w:val="16"/>
        </w:rPr>
        <w:t xml:space="preserve">But as with primary narcissism, in which the self has not yet been constituted, and therefore cannot be said to enter into intersubjective relations with an “other,” </w:t>
      </w:r>
      <w:r w:rsidRPr="00AB4D94">
        <w:rPr>
          <w:rStyle w:val="StyleUnderline"/>
          <w:rFonts w:asciiTheme="majorHAnsi" w:hAnsiTheme="majorHAnsi"/>
          <w:highlight w:val="cyan"/>
        </w:rPr>
        <w:t>primary pity entails a mixing up of self and other such that the ego, in becoming permeable to pain that may properly belong to “someone else,”</w:t>
      </w:r>
      <w:r w:rsidRPr="00AB4D94">
        <w:rPr>
          <w:rStyle w:val="StyleUnderline"/>
          <w:rFonts w:asciiTheme="majorHAnsi" w:hAnsiTheme="majorHAnsi"/>
        </w:rPr>
        <w:t xml:space="preserve"> is profoundly threatened in its integrity.</w:t>
      </w:r>
      <w:r w:rsidRPr="00AB4D94">
        <w:rPr>
          <w:rFonts w:asciiTheme="majorHAnsi" w:hAnsiTheme="majorHAnsi"/>
          <w:sz w:val="16"/>
        </w:rPr>
        <w:t xml:space="preserve"> </w:t>
      </w:r>
      <w:r w:rsidRPr="00AB4D94">
        <w:rPr>
          <w:rStyle w:val="StyleUnderline"/>
          <w:rFonts w:asciiTheme="majorHAnsi" w:hAnsiTheme="majorHAnsi"/>
        </w:rPr>
        <w:t xml:space="preserve">Primary pity is that intense pain-pleasure complex that is provoked by the image of a suffering other who, it seems momentarily, both is and is not </w:t>
      </w:r>
      <w:proofErr w:type="spellStart"/>
      <w:r w:rsidRPr="00AB4D94">
        <w:rPr>
          <w:rStyle w:val="StyleUnderline"/>
          <w:rFonts w:asciiTheme="majorHAnsi" w:hAnsiTheme="majorHAnsi"/>
        </w:rPr>
        <w:t>one‟s</w:t>
      </w:r>
      <w:proofErr w:type="spellEnd"/>
      <w:r w:rsidRPr="00AB4D94">
        <w:rPr>
          <w:rStyle w:val="StyleUnderline"/>
          <w:rFonts w:asciiTheme="majorHAnsi" w:hAnsiTheme="majorHAnsi"/>
        </w:rPr>
        <w:t xml:space="preserve"> self. </w:t>
      </w:r>
      <w:r w:rsidRPr="00AB4D94">
        <w:rPr>
          <w:rStyle w:val="StyleUnderline"/>
          <w:rFonts w:asciiTheme="majorHAnsi" w:hAnsiTheme="majorHAnsi"/>
          <w:highlight w:val="cyan"/>
        </w:rPr>
        <w:t>This affective response can feel unbearable</w:t>
      </w:r>
      <w:r w:rsidRPr="00AB4D94">
        <w:rPr>
          <w:rStyle w:val="StyleUnderline"/>
          <w:rFonts w:asciiTheme="majorHAnsi" w:hAnsiTheme="majorHAnsi"/>
        </w:rPr>
        <w:t xml:space="preserve">, as seen in </w:t>
      </w:r>
      <w:proofErr w:type="spellStart"/>
      <w:r w:rsidRPr="00AB4D94">
        <w:rPr>
          <w:rStyle w:val="StyleUnderline"/>
          <w:rFonts w:asciiTheme="majorHAnsi" w:hAnsiTheme="majorHAnsi"/>
        </w:rPr>
        <w:t>Siebers‟s</w:t>
      </w:r>
      <w:proofErr w:type="spellEnd"/>
      <w:r w:rsidRPr="00AB4D94">
        <w:rPr>
          <w:rStyle w:val="StyleUnderline"/>
          <w:rFonts w:asciiTheme="majorHAnsi" w:hAnsiTheme="majorHAnsi"/>
        </w:rPr>
        <w:t xml:space="preserve"> formulation: one “cannot bear to look…but also cannot bear not to look.”</w:t>
      </w:r>
      <w:r w:rsidRPr="00AB4D94">
        <w:rPr>
          <w:rFonts w:asciiTheme="majorHAnsi" w:hAnsiTheme="majorHAnsi"/>
          <w:sz w:val="16"/>
        </w:rPr>
        <w:t xml:space="preserve"> </w:t>
      </w:r>
      <w:r w:rsidRPr="00AB4D94">
        <w:rPr>
          <w:rStyle w:val="StyleUnderline"/>
          <w:rFonts w:asciiTheme="majorHAnsi" w:hAnsiTheme="majorHAnsi"/>
        </w:rPr>
        <w:t xml:space="preserve">Primary pity is difficult to bear </w:t>
      </w:r>
      <w:r w:rsidRPr="00AB4D94">
        <w:rPr>
          <w:rStyle w:val="StyleUnderline"/>
          <w:rFonts w:asciiTheme="majorHAnsi" w:hAnsiTheme="majorHAnsi"/>
          <w:highlight w:val="cyan"/>
        </w:rPr>
        <w:t>because it involves a drive toward disability</w:t>
      </w:r>
      <w:r w:rsidRPr="00AB4D94">
        <w:rPr>
          <w:rStyle w:val="StyleUnderline"/>
          <w:rFonts w:asciiTheme="majorHAnsi" w:hAnsiTheme="majorHAnsi"/>
        </w:rPr>
        <w:t xml:space="preserve"> (one cannot bear not to look), </w:t>
      </w:r>
      <w:r w:rsidRPr="00AB4D94">
        <w:rPr>
          <w:rStyle w:val="Emphasis"/>
          <w:rFonts w:asciiTheme="majorHAnsi" w:hAnsiTheme="majorHAnsi"/>
          <w:highlight w:val="cyan"/>
        </w:rPr>
        <w:t xml:space="preserve">which menaces the </w:t>
      </w:r>
      <w:proofErr w:type="spellStart"/>
      <w:r w:rsidRPr="00AB4D94">
        <w:rPr>
          <w:rStyle w:val="Emphasis"/>
          <w:rFonts w:asciiTheme="majorHAnsi" w:hAnsiTheme="majorHAnsi"/>
          <w:highlight w:val="cyan"/>
        </w:rPr>
        <w:t>ego‟s</w:t>
      </w:r>
      <w:proofErr w:type="spellEnd"/>
      <w:r w:rsidRPr="00AB4D94">
        <w:rPr>
          <w:rStyle w:val="Emphasis"/>
          <w:rFonts w:asciiTheme="majorHAnsi" w:hAnsiTheme="majorHAnsi"/>
          <w:highlight w:val="cyan"/>
        </w:rPr>
        <w:t xml:space="preserve"> investments in health</w:t>
      </w:r>
      <w:r w:rsidRPr="00AB4D94">
        <w:rPr>
          <w:rStyle w:val="StyleUnderline"/>
          <w:rFonts w:asciiTheme="majorHAnsi" w:hAnsiTheme="majorHAnsi"/>
          <w:highlight w:val="cyan"/>
        </w:rPr>
        <w:t>, pleasure, and control</w:t>
      </w:r>
      <w:r w:rsidRPr="00AB4D94">
        <w:rPr>
          <w:rStyle w:val="StyleUnderline"/>
          <w:rFonts w:asciiTheme="majorHAnsi" w:hAnsiTheme="majorHAnsi"/>
        </w:rPr>
        <w:t xml:space="preserve">—because </w:t>
      </w:r>
      <w:r w:rsidRPr="00AB4D94">
        <w:rPr>
          <w:rStyle w:val="StyleUnderline"/>
          <w:rFonts w:asciiTheme="majorHAnsi" w:hAnsiTheme="majorHAnsi"/>
          <w:highlight w:val="cyan"/>
        </w:rPr>
        <w:t xml:space="preserve">to contemplate another </w:t>
      </w:r>
      <w:proofErr w:type="spellStart"/>
      <w:r w:rsidRPr="00AB4D94">
        <w:rPr>
          <w:rStyle w:val="StyleUnderline"/>
          <w:rFonts w:asciiTheme="majorHAnsi" w:hAnsiTheme="majorHAnsi"/>
          <w:highlight w:val="cyan"/>
        </w:rPr>
        <w:t>person‟s</w:t>
      </w:r>
      <w:proofErr w:type="spellEnd"/>
      <w:r w:rsidRPr="00AB4D94">
        <w:rPr>
          <w:rStyle w:val="StyleUnderline"/>
          <w:rFonts w:asciiTheme="majorHAnsi" w:hAnsiTheme="majorHAnsi"/>
          <w:highlight w:val="cyan"/>
        </w:rPr>
        <w:t xml:space="preserve"> suffering is to confront the question, </w:t>
      </w:r>
      <w:r w:rsidRPr="00AB4D94">
        <w:rPr>
          <w:rStyle w:val="StyleUnderline"/>
          <w:rFonts w:asciiTheme="majorHAnsi" w:hAnsiTheme="majorHAnsi"/>
          <w:b/>
          <w:highlight w:val="cyan"/>
        </w:rPr>
        <w:t>“Could this happen to me?”</w:t>
      </w:r>
      <w:r w:rsidRPr="00AB4D94">
        <w:rPr>
          <w:rStyle w:val="StyleUnderline"/>
          <w:rFonts w:asciiTheme="majorHAnsi" w:hAnsiTheme="majorHAnsi"/>
        </w:rPr>
        <w:t xml:space="preserve"> Such a prospect, although frightening, may also be compelling; in this way, </w:t>
      </w:r>
      <w:r w:rsidRPr="00AB4D94">
        <w:rPr>
          <w:rFonts w:asciiTheme="majorHAnsi" w:hAnsiTheme="majorHAnsi"/>
        </w:rPr>
        <w:t xml:space="preserve">primary pity replicates the self-rupturing aspects of sexuality. Indeed, the </w:t>
      </w:r>
      <w:proofErr w:type="spellStart"/>
      <w:r w:rsidRPr="00AB4D94">
        <w:rPr>
          <w:rFonts w:asciiTheme="majorHAnsi" w:hAnsiTheme="majorHAnsi"/>
        </w:rPr>
        <w:t>unbearability</w:t>
      </w:r>
      <w:proofErr w:type="spellEnd"/>
      <w:r w:rsidRPr="00AB4D94">
        <w:rPr>
          <w:rFonts w:asciiTheme="majorHAnsi" w:hAnsiTheme="majorHAnsi"/>
        </w:rPr>
        <w:t xml:space="preserve"> of primary pity reflects its </w:t>
      </w:r>
      <w:proofErr w:type="spellStart"/>
      <w:r w:rsidRPr="00AB4D94">
        <w:rPr>
          <w:rFonts w:asciiTheme="majorHAnsi" w:hAnsiTheme="majorHAnsi"/>
        </w:rPr>
        <w:t>coextensiveness</w:t>
      </w:r>
      <w:proofErr w:type="spellEnd"/>
      <w:r w:rsidRPr="00AB4D94">
        <w:rPr>
          <w:rFonts w:asciiTheme="majorHAnsi" w:hAnsiTheme="majorHAnsi"/>
        </w:rPr>
        <w:t xml:space="preserve"> with sexuality. Sex, or the Unbearable, a book coauthored by Edelman and by Lauren </w:t>
      </w:r>
      <w:proofErr w:type="spellStart"/>
      <w:r w:rsidRPr="00AB4D94">
        <w:rPr>
          <w:rFonts w:asciiTheme="majorHAnsi" w:hAnsiTheme="majorHAnsi"/>
        </w:rPr>
        <w:t>Berlant</w:t>
      </w:r>
      <w:proofErr w:type="spellEnd"/>
      <w:r w:rsidRPr="00AB4D94">
        <w:rPr>
          <w:rFonts w:asciiTheme="majorHAnsi" w:hAnsiTheme="majorHAnsi"/>
        </w:rPr>
        <w:t xml:space="preserve">, argues that sex “unleashes unbearable contradictions that we nonetheless struggle to bear” (back cover). </w:t>
      </w:r>
      <w:r w:rsidRPr="00AB4D94">
        <w:rPr>
          <w:rFonts w:asciiTheme="majorHAnsi" w:hAnsiTheme="majorHAnsi"/>
          <w:sz w:val="16"/>
        </w:rPr>
        <w:t xml:space="preserve">This claim accords with </w:t>
      </w:r>
      <w:proofErr w:type="spellStart"/>
      <w:r w:rsidRPr="00AB4D94">
        <w:rPr>
          <w:rFonts w:asciiTheme="majorHAnsi" w:hAnsiTheme="majorHAnsi"/>
          <w:sz w:val="16"/>
        </w:rPr>
        <w:t>Freud‟s</w:t>
      </w:r>
      <w:proofErr w:type="spellEnd"/>
      <w:r w:rsidRPr="00AB4D94">
        <w:rPr>
          <w:rFonts w:asciiTheme="majorHAnsi" w:hAnsiTheme="majorHAnsi"/>
          <w:sz w:val="16"/>
        </w:rPr>
        <w:t xml:space="preserve"> account of sexuality as a </w:t>
      </w:r>
      <w:r w:rsidRPr="00AB4D94">
        <w:rPr>
          <w:rStyle w:val="StyleUnderline"/>
          <w:rFonts w:asciiTheme="majorHAnsi" w:hAnsiTheme="majorHAnsi"/>
        </w:rPr>
        <w:t>“pleasurable” “</w:t>
      </w:r>
      <w:proofErr w:type="spellStart"/>
      <w:r w:rsidRPr="00AB4D94">
        <w:rPr>
          <w:rStyle w:val="StyleUnderline"/>
          <w:rFonts w:asciiTheme="majorHAnsi" w:hAnsiTheme="majorHAnsi"/>
        </w:rPr>
        <w:t>unpleasure</w:t>
      </w:r>
      <w:proofErr w:type="spellEnd"/>
      <w:r w:rsidRPr="00AB4D94">
        <w:rPr>
          <w:rStyle w:val="StyleUnderline"/>
          <w:rFonts w:asciiTheme="majorHAnsi" w:hAnsiTheme="majorHAnsi"/>
        </w:rPr>
        <w:t>”</w:t>
      </w:r>
      <w:r w:rsidRPr="00AB4D94">
        <w:rPr>
          <w:rFonts w:asciiTheme="majorHAnsi" w:hAnsiTheme="majorHAnsi"/>
          <w:sz w:val="16"/>
        </w:rPr>
        <w:t xml:space="preserve"> that the ego can never fully master or control (Three 49,75). As Leo </w:t>
      </w:r>
      <w:proofErr w:type="spellStart"/>
      <w:r w:rsidRPr="00AB4D94">
        <w:rPr>
          <w:rFonts w:asciiTheme="majorHAnsi" w:hAnsiTheme="majorHAnsi"/>
          <w:sz w:val="16"/>
        </w:rPr>
        <w:t>Bersani</w:t>
      </w:r>
      <w:proofErr w:type="spellEnd"/>
      <w:r w:rsidRPr="00AB4D94">
        <w:rPr>
          <w:rFonts w:asciiTheme="majorHAnsi" w:hAnsiTheme="majorHAnsi"/>
          <w:sz w:val="16"/>
        </w:rPr>
        <w:t xml:space="preserve"> puts it in his reading of Freud, “the pleasurable </w:t>
      </w:r>
      <w:proofErr w:type="spellStart"/>
      <w:r w:rsidRPr="00AB4D94">
        <w:rPr>
          <w:rFonts w:asciiTheme="majorHAnsi" w:hAnsiTheme="majorHAnsi"/>
          <w:sz w:val="16"/>
        </w:rPr>
        <w:t>unpleasurable</w:t>
      </w:r>
      <w:proofErr w:type="spellEnd"/>
      <w:r w:rsidRPr="00AB4D94">
        <w:rPr>
          <w:rFonts w:asciiTheme="majorHAnsi" w:hAnsiTheme="majorHAnsi"/>
          <w:sz w:val="16"/>
        </w:rPr>
        <w:t xml:space="preserve"> tension of sexual enjoyment occurs when the </w:t>
      </w:r>
      <w:proofErr w:type="spellStart"/>
      <w:r w:rsidRPr="00AB4D94">
        <w:rPr>
          <w:rFonts w:asciiTheme="majorHAnsi" w:hAnsiTheme="majorHAnsi"/>
          <w:sz w:val="16"/>
        </w:rPr>
        <w:t>body‟s</w:t>
      </w:r>
      <w:proofErr w:type="spellEnd"/>
      <w:r w:rsidRPr="00AB4D94">
        <w:rPr>
          <w:rFonts w:asciiTheme="majorHAnsi" w:hAnsiTheme="majorHAnsi"/>
          <w:sz w:val="16"/>
        </w:rPr>
        <w:t xml:space="preserve"> „normal‟ range of sensation is exceeded, and when the organization of the self is momentarily disturbed”; thus, “sexuality would be that which is intolerable to the structured self” (Freudian 38). </w:t>
      </w:r>
      <w:r w:rsidRPr="00AB4D94">
        <w:rPr>
          <w:rStyle w:val="StyleUnderline"/>
          <w:rFonts w:asciiTheme="majorHAnsi" w:hAnsiTheme="majorHAnsi"/>
        </w:rPr>
        <w:t>Primary pity is also intolerable to the structured self, because it entails a fascination with the fantasy of a self in a state of disintegration or disablement.</w:t>
      </w:r>
      <w:r w:rsidRPr="00AB4D94">
        <w:rPr>
          <w:rFonts w:asciiTheme="majorHAnsi" w:hAnsiTheme="majorHAnsi"/>
          <w:sz w:val="16"/>
        </w:rPr>
        <w:t xml:space="preserve"> Secondary pity is something else, although it cannot wholly be differentiated from primary pity. </w:t>
      </w:r>
      <w:r w:rsidRPr="00AB4D94">
        <w:rPr>
          <w:rStyle w:val="StyleUnderline"/>
          <w:rFonts w:asciiTheme="majorHAnsi" w:hAnsiTheme="majorHAnsi"/>
          <w:highlight w:val="cyan"/>
        </w:rPr>
        <w:t>Secondary pity attempts to heal</w:t>
      </w:r>
      <w:r w:rsidRPr="00AB4D94">
        <w:rPr>
          <w:rStyle w:val="StyleUnderline"/>
          <w:rFonts w:asciiTheme="majorHAnsi" w:hAnsiTheme="majorHAnsi"/>
        </w:rPr>
        <w:t xml:space="preserve"> </w:t>
      </w:r>
      <w:r w:rsidRPr="00AB4D94">
        <w:rPr>
          <w:rStyle w:val="StyleUnderline"/>
          <w:rFonts w:asciiTheme="majorHAnsi" w:hAnsiTheme="majorHAnsi"/>
          <w:highlight w:val="cyan"/>
        </w:rPr>
        <w:t xml:space="preserve">primary </w:t>
      </w:r>
      <w:proofErr w:type="spellStart"/>
      <w:r w:rsidRPr="00AB4D94">
        <w:rPr>
          <w:rStyle w:val="StyleUnderline"/>
          <w:rFonts w:asciiTheme="majorHAnsi" w:hAnsiTheme="majorHAnsi"/>
          <w:highlight w:val="cyan"/>
        </w:rPr>
        <w:t>pity‟s</w:t>
      </w:r>
      <w:proofErr w:type="spellEnd"/>
      <w:r w:rsidRPr="00AB4D94">
        <w:rPr>
          <w:rStyle w:val="StyleUnderline"/>
          <w:rFonts w:asciiTheme="majorHAnsi" w:hAnsiTheme="majorHAnsi"/>
          <w:highlight w:val="cyan"/>
        </w:rPr>
        <w:t xml:space="preserve"> self-rupturing effects by converting primary pity into a feeling that is bearable</w:t>
      </w:r>
      <w:r w:rsidRPr="00AB4D94">
        <w:rPr>
          <w:rStyle w:val="StyleUnderline"/>
          <w:rFonts w:asciiTheme="majorHAnsi" w:hAnsiTheme="majorHAnsi"/>
        </w:rPr>
        <w:t>.</w:t>
      </w:r>
      <w:r w:rsidRPr="00AB4D94">
        <w:rPr>
          <w:rFonts w:asciiTheme="majorHAnsi" w:hAnsiTheme="majorHAnsi"/>
          <w:sz w:val="16"/>
        </w:rPr>
        <w:t xml:space="preserve"> </w:t>
      </w:r>
      <w:r w:rsidRPr="00AB4D94">
        <w:rPr>
          <w:rStyle w:val="StyleUnderline"/>
          <w:rFonts w:asciiTheme="majorHAnsi" w:hAnsiTheme="majorHAnsi"/>
        </w:rPr>
        <w:t xml:space="preserve">As with secondary narcissism, secondary pity involves both an attempt to get back to that ego-shattering state of painfully pleasurable primary pity, </w:t>
      </w:r>
      <w:r w:rsidRPr="00AB4D94">
        <w:rPr>
          <w:rStyle w:val="StyleUnderline"/>
          <w:rFonts w:asciiTheme="majorHAnsi" w:hAnsiTheme="majorHAnsi"/>
          <w:highlight w:val="cyan"/>
        </w:rPr>
        <w:t xml:space="preserve">and at the same time to defend against that threat to the ego by aggrandizing oneself at someone </w:t>
      </w:r>
      <w:proofErr w:type="spellStart"/>
      <w:r w:rsidRPr="00AB4D94">
        <w:rPr>
          <w:rStyle w:val="StyleUnderline"/>
          <w:rFonts w:asciiTheme="majorHAnsi" w:hAnsiTheme="majorHAnsi"/>
          <w:highlight w:val="cyan"/>
        </w:rPr>
        <w:t>else‟s</w:t>
      </w:r>
      <w:proofErr w:type="spellEnd"/>
      <w:r w:rsidRPr="00AB4D94">
        <w:rPr>
          <w:rStyle w:val="StyleUnderline"/>
          <w:rFonts w:asciiTheme="majorHAnsi" w:hAnsiTheme="majorHAnsi"/>
          <w:highlight w:val="cyan"/>
        </w:rPr>
        <w:t xml:space="preserve"> expense</w:t>
      </w:r>
      <w:r w:rsidRPr="00AB4D94">
        <w:rPr>
          <w:rStyle w:val="StyleUnderline"/>
          <w:rFonts w:asciiTheme="majorHAnsi" w:hAnsiTheme="majorHAnsi"/>
        </w:rPr>
        <w:t>.</w:t>
      </w:r>
      <w:r w:rsidRPr="00AB4D94">
        <w:rPr>
          <w:rFonts w:asciiTheme="majorHAnsi" w:hAnsiTheme="majorHAnsi"/>
          <w:sz w:val="16"/>
        </w:rPr>
        <w:t xml:space="preserve"> </w:t>
      </w:r>
      <w:r w:rsidRPr="00AB4D94">
        <w:rPr>
          <w:rStyle w:val="StyleUnderline"/>
          <w:rFonts w:asciiTheme="majorHAnsi" w:hAnsiTheme="majorHAnsi"/>
        </w:rPr>
        <w:t xml:space="preserve">Secondary </w:t>
      </w:r>
      <w:proofErr w:type="spellStart"/>
      <w:r w:rsidRPr="00AB4D94">
        <w:rPr>
          <w:rStyle w:val="StyleUnderline"/>
          <w:rFonts w:asciiTheme="majorHAnsi" w:hAnsiTheme="majorHAnsi"/>
        </w:rPr>
        <w:t>pitsy</w:t>
      </w:r>
      <w:proofErr w:type="spellEnd"/>
      <w:r w:rsidRPr="00AB4D94">
        <w:rPr>
          <w:rStyle w:val="StyleUnderline"/>
          <w:rFonts w:asciiTheme="majorHAnsi" w:hAnsiTheme="majorHAnsi"/>
        </w:rPr>
        <w:t xml:space="preserve"> refers to all those ego-bolstering behaviors that most people think of when they talk about pity.</w:t>
      </w:r>
      <w:r w:rsidRPr="00AB4D94">
        <w:rPr>
          <w:rStyle w:val="Emphasis"/>
          <w:rFonts w:asciiTheme="majorHAnsi" w:hAnsiTheme="majorHAnsi"/>
        </w:rPr>
        <w:t xml:space="preserve"> </w:t>
      </w:r>
      <w:r w:rsidRPr="00AB4D94">
        <w:rPr>
          <w:rStyle w:val="Emphasis"/>
          <w:rFonts w:asciiTheme="majorHAnsi" w:hAnsiTheme="majorHAnsi"/>
          <w:highlight w:val="cyan"/>
        </w:rPr>
        <w:t>Disabled people are all too familiar with these behaviors:</w:t>
      </w:r>
      <w:r w:rsidRPr="00AB4D94">
        <w:rPr>
          <w:rStyle w:val="Emphasis"/>
          <w:rFonts w:asciiTheme="majorHAnsi" w:hAnsiTheme="majorHAnsi"/>
        </w:rPr>
        <w:t xml:space="preserve"> the saccharin sympathy, the telethon rituals of “conspicuous contribution,” the insistence that “they” (i.e., nondisabled people) could never endure such suffering. More commonly known in our culture simply as “pity,” </w:t>
      </w:r>
      <w:r w:rsidRPr="00AB4D94">
        <w:rPr>
          <w:rStyle w:val="Emphasis"/>
          <w:rFonts w:asciiTheme="majorHAnsi" w:hAnsiTheme="majorHAnsi"/>
          <w:highlight w:val="cyan"/>
        </w:rPr>
        <w:t xml:space="preserve">secondary pity encompasses our </w:t>
      </w:r>
      <w:proofErr w:type="spellStart"/>
      <w:r w:rsidRPr="00AB4D94">
        <w:rPr>
          <w:rStyle w:val="Emphasis"/>
          <w:rFonts w:asciiTheme="majorHAnsi" w:hAnsiTheme="majorHAnsi"/>
          <w:highlight w:val="cyan"/>
        </w:rPr>
        <w:t>culture‟s</w:t>
      </w:r>
      <w:proofErr w:type="spellEnd"/>
      <w:r w:rsidRPr="00AB4D94">
        <w:rPr>
          <w:rStyle w:val="Emphasis"/>
          <w:rFonts w:asciiTheme="majorHAnsi" w:hAnsiTheme="majorHAnsi"/>
          <w:highlight w:val="cyan"/>
        </w:rPr>
        <w:t xml:space="preserve"> most clichéd reactions to disability: charity, tears, and calls for a cure</w:t>
      </w:r>
      <w:r w:rsidRPr="00AB4D94">
        <w:rPr>
          <w:rStyle w:val="Emphasis"/>
          <w:rFonts w:asciiTheme="majorHAnsi" w:hAnsiTheme="majorHAnsi"/>
        </w:rPr>
        <w:t xml:space="preserve">. Correlatives of these commonplace manifestations of secondary pity are the obligatory claims that disabled </w:t>
      </w:r>
      <w:proofErr w:type="spellStart"/>
      <w:r w:rsidRPr="00AB4D94">
        <w:rPr>
          <w:rStyle w:val="Emphasis"/>
          <w:rFonts w:asciiTheme="majorHAnsi" w:hAnsiTheme="majorHAnsi"/>
        </w:rPr>
        <w:t>people‟s</w:t>
      </w:r>
      <w:proofErr w:type="spellEnd"/>
      <w:r w:rsidRPr="00AB4D94">
        <w:rPr>
          <w:rStyle w:val="Emphasis"/>
          <w:rFonts w:asciiTheme="majorHAnsi" w:hAnsiTheme="majorHAnsi"/>
        </w:rPr>
        <w:t xml:space="preserve"> suffering is “inspiring.”</w:t>
      </w:r>
      <w:r w:rsidRPr="00AB4D94">
        <w:rPr>
          <w:rFonts w:asciiTheme="majorHAnsi" w:hAnsiTheme="majorHAnsi"/>
          <w:sz w:val="16"/>
        </w:rPr>
        <w:t xml:space="preserve"> Indeed, the speed with which conventional cultural representations of disability segue from overt expressions of pity to celebrations of “the triumph of the human spirit” highlights the ways in which secondary pity, as a defense against primary </w:t>
      </w:r>
      <w:proofErr w:type="spellStart"/>
      <w:r w:rsidRPr="00AB4D94">
        <w:rPr>
          <w:rFonts w:asciiTheme="majorHAnsi" w:hAnsiTheme="majorHAnsi"/>
          <w:sz w:val="16"/>
        </w:rPr>
        <w:t>pity‟s</w:t>
      </w:r>
      <w:proofErr w:type="spellEnd"/>
      <w:r w:rsidRPr="00AB4D94">
        <w:rPr>
          <w:rFonts w:asciiTheme="majorHAnsi" w:hAnsiTheme="majorHAnsi"/>
          <w:sz w:val="16"/>
        </w:rPr>
        <w:t xml:space="preserve"> incursions, reinforces the </w:t>
      </w:r>
      <w:proofErr w:type="spellStart"/>
      <w:r w:rsidRPr="00AB4D94">
        <w:rPr>
          <w:rFonts w:asciiTheme="majorHAnsi" w:hAnsiTheme="majorHAnsi"/>
          <w:sz w:val="16"/>
        </w:rPr>
        <w:t>ego‟s</w:t>
      </w:r>
      <w:proofErr w:type="spellEnd"/>
      <w:r w:rsidRPr="00AB4D94">
        <w:rPr>
          <w:rFonts w:asciiTheme="majorHAnsi" w:hAnsiTheme="majorHAnsi"/>
          <w:sz w:val="16"/>
        </w:rPr>
        <w:t xml:space="preserve"> fantasy of sovereignty. Secondary pity, in other words, can be seen as a variation of secondary narcissism</w:t>
      </w:r>
      <w:r w:rsidRPr="00AB4D94">
        <w:rPr>
          <w:rFonts w:asciiTheme="majorHAnsi" w:hAnsiTheme="majorHAnsi"/>
          <w:sz w:val="16"/>
          <w:highlight w:val="cyan"/>
        </w:rPr>
        <w:t xml:space="preserve">: </w:t>
      </w:r>
      <w:r w:rsidRPr="00AB4D94">
        <w:rPr>
          <w:rStyle w:val="StyleUnderline"/>
          <w:rFonts w:asciiTheme="majorHAnsi" w:hAnsiTheme="majorHAnsi"/>
          <w:highlight w:val="cyan"/>
        </w:rPr>
        <w:t xml:space="preserve">these affects enlarge the ego of the </w:t>
      </w:r>
      <w:proofErr w:type="spellStart"/>
      <w:r w:rsidRPr="00AB4D94">
        <w:rPr>
          <w:rStyle w:val="StyleUnderline"/>
          <w:rFonts w:asciiTheme="majorHAnsi" w:hAnsiTheme="majorHAnsi"/>
          <w:highlight w:val="cyan"/>
        </w:rPr>
        <w:t>pitier</w:t>
      </w:r>
      <w:proofErr w:type="spellEnd"/>
      <w:r w:rsidRPr="00AB4D94">
        <w:rPr>
          <w:rStyle w:val="StyleUnderline"/>
          <w:rFonts w:asciiTheme="majorHAnsi" w:hAnsiTheme="majorHAnsi"/>
        </w:rPr>
        <w:t xml:space="preserve"> or the narcissist </w:t>
      </w:r>
      <w:r w:rsidRPr="00AB4D94">
        <w:rPr>
          <w:rStyle w:val="StyleUnderline"/>
          <w:rFonts w:asciiTheme="majorHAnsi" w:hAnsiTheme="majorHAnsi"/>
          <w:highlight w:val="cyan"/>
        </w:rPr>
        <w:t>at the expense of someone else.</w:t>
      </w:r>
      <w:r w:rsidRPr="00AB4D94">
        <w:rPr>
          <w:rFonts w:asciiTheme="majorHAnsi" w:hAnsiTheme="majorHAnsi"/>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AB4D94">
        <w:rPr>
          <w:rStyle w:val="StyleUnderline"/>
          <w:rFonts w:asciiTheme="majorHAnsi" w:hAnsiTheme="majorHAnsi"/>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AB4D94">
        <w:rPr>
          <w:rFonts w:asciiTheme="majorHAnsi" w:hAnsiTheme="majorHAnsi"/>
          <w:sz w:val="16"/>
        </w:rPr>
        <w:t xml:space="preserve"> My concept of primary versus secondary pity also differs from </w:t>
      </w:r>
      <w:proofErr w:type="spellStart"/>
      <w:r w:rsidRPr="00AB4D94">
        <w:rPr>
          <w:rFonts w:asciiTheme="majorHAnsi" w:hAnsiTheme="majorHAnsi"/>
          <w:sz w:val="16"/>
        </w:rPr>
        <w:t>Freud‟s</w:t>
      </w:r>
      <w:proofErr w:type="spellEnd"/>
      <w:r w:rsidRPr="00AB4D94">
        <w:rPr>
          <w:rFonts w:asciiTheme="majorHAnsi" w:hAnsiTheme="majorHAnsi"/>
          <w:sz w:val="16"/>
        </w:rPr>
        <w:t xml:space="preserve"> </w:t>
      </w:r>
      <w:proofErr w:type="spellStart"/>
      <w:r w:rsidRPr="00AB4D94">
        <w:rPr>
          <w:rFonts w:asciiTheme="majorHAnsi" w:hAnsiTheme="majorHAnsi"/>
          <w:sz w:val="16"/>
        </w:rPr>
        <w:t>primarysecondary</w:t>
      </w:r>
      <w:proofErr w:type="spellEnd"/>
      <w:r w:rsidRPr="00AB4D94">
        <w:rPr>
          <w:rFonts w:asciiTheme="majorHAnsi" w:hAnsiTheme="majorHAnsi"/>
          <w:sz w:val="16"/>
        </w:rPr>
        <w:t xml:space="preserve"> narcissism distinction at the level of genealogy. Like </w:t>
      </w:r>
      <w:proofErr w:type="spellStart"/>
      <w:r w:rsidRPr="00AB4D94">
        <w:rPr>
          <w:rFonts w:asciiTheme="majorHAnsi" w:hAnsiTheme="majorHAnsi"/>
          <w:sz w:val="16"/>
        </w:rPr>
        <w:t>Freud‟s</w:t>
      </w:r>
      <w:proofErr w:type="spellEnd"/>
      <w:r w:rsidRPr="00AB4D94">
        <w:rPr>
          <w:rFonts w:asciiTheme="majorHAnsi" w:hAnsiTheme="majorHAnsi"/>
          <w:sz w:val="16"/>
        </w:rPr>
        <w:t xml:space="preserve"> account of primary and secondary narcissisms, my model of primary and secondary pities involves a temporal transition; but whereas Freud imagines the movement from primary to secondary narcissism as a passage from an earlier to a later stage of an </w:t>
      </w:r>
      <w:proofErr w:type="spellStart"/>
      <w:r w:rsidRPr="00AB4D94">
        <w:rPr>
          <w:rFonts w:asciiTheme="majorHAnsi" w:hAnsiTheme="majorHAnsi"/>
          <w:sz w:val="16"/>
        </w:rPr>
        <w:t>individual‟s</w:t>
      </w:r>
      <w:proofErr w:type="spellEnd"/>
      <w:r w:rsidRPr="00AB4D94">
        <w:rPr>
          <w:rFonts w:asciiTheme="majorHAnsi" w:hAnsiTheme="majorHAnsi"/>
          <w:sz w:val="16"/>
        </w:rPr>
        <w:t xml:space="preserve"> development, the temporal shift from primary to secondary pity happens much more quickly than this. </w:t>
      </w:r>
      <w:r w:rsidRPr="00AB4D94">
        <w:rPr>
          <w:rStyle w:val="StyleUnderline"/>
          <w:rFonts w:asciiTheme="majorHAnsi" w:hAnsiTheme="majorHAnsi"/>
          <w:highlight w:val="cyan"/>
        </w:rPr>
        <w:t xml:space="preserve">It happens in an instant: that moment in which we feel primary pity and then, almost before we can blink, deny that we feel </w:t>
      </w:r>
      <w:r w:rsidRPr="00AB4D94">
        <w:rPr>
          <w:rStyle w:val="StyleUnderline"/>
          <w:rFonts w:asciiTheme="majorHAnsi" w:hAnsiTheme="majorHAnsi"/>
        </w:rPr>
        <w:t>or have felt</w:t>
      </w:r>
      <w:r w:rsidRPr="00AB4D94">
        <w:rPr>
          <w:rStyle w:val="StyleUnderline"/>
          <w:rFonts w:asciiTheme="majorHAnsi" w:hAnsiTheme="majorHAnsi"/>
          <w:highlight w:val="cyan"/>
        </w:rPr>
        <w:t xml:space="preserve"> it.</w:t>
      </w:r>
      <w:r w:rsidRPr="00AB4D94">
        <w:rPr>
          <w:rFonts w:asciiTheme="majorHAnsi" w:hAnsiTheme="majorHAnsi"/>
          <w:sz w:val="16"/>
        </w:rPr>
        <w:t xml:space="preserve"> The denial is understandable: who wants to admit that one gets pleasure from the sight of another </w:t>
      </w:r>
      <w:proofErr w:type="spellStart"/>
      <w:r w:rsidRPr="00AB4D94">
        <w:rPr>
          <w:rFonts w:asciiTheme="majorHAnsi" w:hAnsiTheme="majorHAnsi"/>
          <w:sz w:val="16"/>
        </w:rPr>
        <w:t>person‟s</w:t>
      </w:r>
      <w:proofErr w:type="spellEnd"/>
      <w:r w:rsidRPr="00AB4D94">
        <w:rPr>
          <w:rFonts w:asciiTheme="majorHAnsi" w:hAnsiTheme="majorHAnsi"/>
          <w:sz w:val="16"/>
        </w:rPr>
        <w:t xml:space="preserve"> suffering—or, to make matters worse, that this pleasure derives in part from the specter of </w:t>
      </w:r>
      <w:proofErr w:type="spellStart"/>
      <w:r w:rsidRPr="00AB4D94">
        <w:rPr>
          <w:rStyle w:val="StyleUnderline"/>
          <w:rFonts w:asciiTheme="majorHAnsi" w:hAnsiTheme="majorHAnsi"/>
        </w:rPr>
        <w:t>disability‟s</w:t>
      </w:r>
      <w:proofErr w:type="spellEnd"/>
      <w:r w:rsidRPr="00AB4D94">
        <w:rPr>
          <w:rStyle w:val="StyleUnderline"/>
          <w:rFonts w:asciiTheme="majorHAnsi" w:hAnsiTheme="majorHAnsi"/>
        </w:rPr>
        <w:t xml:space="preserve"> transferability, the possibility that this suffering could be—and, </w:t>
      </w:r>
      <w:proofErr w:type="spellStart"/>
      <w:r w:rsidRPr="00AB4D94">
        <w:rPr>
          <w:rStyle w:val="StyleUnderline"/>
          <w:rFonts w:asciiTheme="majorHAnsi" w:hAnsiTheme="majorHAnsi"/>
        </w:rPr>
        <w:t>fantasmatically</w:t>
      </w:r>
      <w:proofErr w:type="spellEnd"/>
      <w:r w:rsidRPr="00AB4D94">
        <w:rPr>
          <w:rStyle w:val="StyleUnderline"/>
          <w:rFonts w:asciiTheme="majorHAnsi" w:hAnsiTheme="majorHAnsi"/>
        </w:rPr>
        <w:t xml:space="preserve">, perhaps already is—an image of </w:t>
      </w:r>
      <w:proofErr w:type="spellStart"/>
      <w:r w:rsidRPr="00AB4D94">
        <w:rPr>
          <w:rStyle w:val="StyleUnderline"/>
          <w:rFonts w:asciiTheme="majorHAnsi" w:hAnsiTheme="majorHAnsi"/>
        </w:rPr>
        <w:t>one‟s</w:t>
      </w:r>
      <w:proofErr w:type="spellEnd"/>
      <w:r w:rsidRPr="00AB4D94">
        <w:rPr>
          <w:rStyle w:val="StyleUnderline"/>
          <w:rFonts w:asciiTheme="majorHAnsi" w:hAnsiTheme="majorHAnsi"/>
        </w:rPr>
        <w:t xml:space="preserve"> own self undone? Indeed, the model of primary pity that I have been constructing may sound a bit too close to sadism for some </w:t>
      </w:r>
      <w:proofErr w:type="spellStart"/>
      <w:r w:rsidRPr="00AB4D94">
        <w:rPr>
          <w:rStyle w:val="StyleUnderline"/>
          <w:rFonts w:asciiTheme="majorHAnsi" w:hAnsiTheme="majorHAnsi"/>
        </w:rPr>
        <w:t>people‟s</w:t>
      </w:r>
      <w:proofErr w:type="spellEnd"/>
      <w:r w:rsidRPr="00AB4D94">
        <w:rPr>
          <w:rStyle w:val="StyleUnderline"/>
          <w:rFonts w:asciiTheme="majorHAnsi" w:hAnsiTheme="majorHAnsi"/>
        </w:rPr>
        <w:t xml:space="preserve"> liking.</w:t>
      </w:r>
      <w:r w:rsidRPr="00AB4D94">
        <w:rPr>
          <w:rFonts w:asciiTheme="majorHAnsi" w:hAnsiTheme="majorHAnsi"/>
          <w:sz w:val="16"/>
        </w:rPr>
        <w:t xml:space="preserve"> Pity does come close to sadism, and at the same time, to masochism, which Freud theorizes as </w:t>
      </w:r>
      <w:proofErr w:type="spellStart"/>
      <w:r w:rsidRPr="00AB4D94">
        <w:rPr>
          <w:rFonts w:asciiTheme="majorHAnsi" w:hAnsiTheme="majorHAnsi"/>
          <w:sz w:val="16"/>
        </w:rPr>
        <w:t>sadism‟s</w:t>
      </w:r>
      <w:proofErr w:type="spellEnd"/>
      <w:r w:rsidRPr="00AB4D94">
        <w:rPr>
          <w:rFonts w:asciiTheme="majorHAnsi" w:hAnsiTheme="majorHAnsi"/>
          <w:sz w:val="16"/>
        </w:rPr>
        <w:t xml:space="preserve">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w:t>
      </w:r>
      <w:proofErr w:type="spellStart"/>
      <w:r w:rsidRPr="00AB4D94">
        <w:rPr>
          <w:rFonts w:asciiTheme="majorHAnsi" w:hAnsiTheme="majorHAnsi"/>
          <w:sz w:val="16"/>
        </w:rPr>
        <w:t>subject‟s</w:t>
      </w:r>
      <w:proofErr w:type="spellEnd"/>
      <w:r w:rsidRPr="00AB4D94">
        <w:rPr>
          <w:rFonts w:asciiTheme="majorHAnsi" w:hAnsiTheme="majorHAnsi"/>
          <w:sz w:val="16"/>
        </w:rPr>
        <w:t xml:space="preserve">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w:t>
      </w:r>
      <w:proofErr w:type="spellStart"/>
      <w:r w:rsidRPr="00AB4D94">
        <w:rPr>
          <w:rFonts w:asciiTheme="majorHAnsi" w:hAnsiTheme="majorHAnsi"/>
          <w:sz w:val="16"/>
        </w:rPr>
        <w:t>subject‟s</w:t>
      </w:r>
      <w:proofErr w:type="spellEnd"/>
      <w:r w:rsidRPr="00AB4D94">
        <w:rPr>
          <w:rFonts w:asciiTheme="majorHAnsi" w:hAnsiTheme="majorHAnsi"/>
          <w:sz w:val="16"/>
        </w:rPr>
        <w:t xml:space="preserve">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w:t>
      </w:r>
      <w:proofErr w:type="spellStart"/>
      <w:r w:rsidRPr="00AB4D94">
        <w:rPr>
          <w:rFonts w:asciiTheme="majorHAnsi" w:hAnsiTheme="majorHAnsi"/>
          <w:sz w:val="16"/>
        </w:rPr>
        <w:t>originary</w:t>
      </w:r>
      <w:proofErr w:type="spellEnd"/>
      <w:r w:rsidRPr="00AB4D94">
        <w:rPr>
          <w:rFonts w:asciiTheme="majorHAnsi" w:hAnsiTheme="majorHAnsi"/>
          <w:sz w:val="16"/>
        </w:rPr>
        <w:t xml:space="preserve">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w:t>
      </w:r>
      <w:proofErr w:type="spellStart"/>
      <w:r w:rsidRPr="00AB4D94">
        <w:rPr>
          <w:rFonts w:asciiTheme="majorHAnsi" w:hAnsiTheme="majorHAnsi"/>
          <w:sz w:val="16"/>
        </w:rPr>
        <w:t>one‟s</w:t>
      </w:r>
      <w:proofErr w:type="spellEnd"/>
      <w:r w:rsidRPr="00AB4D94">
        <w:rPr>
          <w:rFonts w:asciiTheme="majorHAnsi" w:hAnsiTheme="majorHAnsi"/>
          <w:sz w:val="16"/>
        </w:rPr>
        <w:t xml:space="preserve"> own self, Freud hypothesizes. If so, this self would not be a single thing: it would be “me” and at the same time, the lost object whose image “I” have internalized. </w:t>
      </w:r>
      <w:proofErr w:type="spellStart"/>
      <w:r w:rsidRPr="00AB4D94">
        <w:rPr>
          <w:rFonts w:asciiTheme="majorHAnsi" w:hAnsiTheme="majorHAnsi"/>
          <w:sz w:val="16"/>
        </w:rPr>
        <w:t>Freud‟s</w:t>
      </w:r>
      <w:proofErr w:type="spellEnd"/>
      <w:r w:rsidRPr="00AB4D94">
        <w:rPr>
          <w:rFonts w:asciiTheme="majorHAnsi" w:hAnsiTheme="majorHAnsi"/>
          <w:sz w:val="16"/>
        </w:rPr>
        <w:t xml:space="preserve"> notion of a primary masochism is tied very closely to his conceptualization of the drive. Beyond the Pleasure Principle, the text in which Freud first used the term “death drive,” was published three years after “Mourning and Melancholia.” In the later text, </w:t>
      </w:r>
      <w:proofErr w:type="spellStart"/>
      <w:r w:rsidRPr="00AB4D94">
        <w:rPr>
          <w:rFonts w:asciiTheme="majorHAnsi" w:hAnsiTheme="majorHAnsi"/>
          <w:sz w:val="16"/>
        </w:rPr>
        <w:t>Freud‟s</w:t>
      </w:r>
      <w:proofErr w:type="spellEnd"/>
      <w:r w:rsidRPr="00AB4D94">
        <w:rPr>
          <w:rFonts w:asciiTheme="majorHAnsi" w:hAnsiTheme="majorHAnsi"/>
          <w:sz w:val="16"/>
        </w:rPr>
        <w:t xml:space="preserve">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AB4D94">
        <w:rPr>
          <w:rStyle w:val="StyleUnderline"/>
          <w:rFonts w:asciiTheme="majorHAnsi" w:hAnsiTheme="majorHAnsi"/>
        </w:rPr>
        <w:t>Have you ever thought of killing yourself?”</w:t>
      </w:r>
      <w:r w:rsidRPr="00AB4D94">
        <w:rPr>
          <w:rFonts w:asciiTheme="majorHAnsi" w:hAnsiTheme="majorHAnsi"/>
          <w:sz w:val="16"/>
        </w:rPr>
        <w:t xml:space="preserve">123 In this question, </w:t>
      </w:r>
      <w:r w:rsidRPr="00AB4D94">
        <w:rPr>
          <w:rStyle w:val="StyleUnderline"/>
          <w:rFonts w:asciiTheme="majorHAnsi" w:hAnsiTheme="majorHAnsi"/>
        </w:rPr>
        <w:t>disabled people correctly hear the wish, “</w:t>
      </w:r>
      <w:proofErr w:type="spellStart"/>
      <w:r w:rsidRPr="00AB4D94">
        <w:rPr>
          <w:rStyle w:val="StyleUnderline"/>
          <w:rFonts w:asciiTheme="majorHAnsi" w:hAnsiTheme="majorHAnsi"/>
        </w:rPr>
        <w:t>I‟d</w:t>
      </w:r>
      <w:proofErr w:type="spellEnd"/>
      <w:r w:rsidRPr="00AB4D94">
        <w:rPr>
          <w:rStyle w:val="StyleUnderline"/>
          <w:rFonts w:asciiTheme="majorHAnsi" w:hAnsiTheme="majorHAnsi"/>
        </w:rPr>
        <w:t xml:space="preserve"> like to kill you.”</w:t>
      </w:r>
      <w:r w:rsidRPr="00AB4D94">
        <w:rPr>
          <w:rFonts w:asciiTheme="majorHAnsi" w:hAnsiTheme="majorHAnsi"/>
          <w:sz w:val="16"/>
        </w:rPr>
        <w:t xml:space="preserve"> Indeed, </w:t>
      </w:r>
      <w:r w:rsidRPr="00AB4D94">
        <w:rPr>
          <w:rStyle w:val="Emphasis"/>
          <w:rFonts w:asciiTheme="majorHAnsi" w:hAnsiTheme="majorHAnsi"/>
          <w:highlight w:val="cyan"/>
        </w:rPr>
        <w:t>primary pity is so unsettling that our culture has been driven to “mercifully” kill people in the name of secondary pity.</w:t>
      </w:r>
      <w:r w:rsidRPr="00AB4D94">
        <w:rPr>
          <w:rFonts w:asciiTheme="majorHAnsi" w:hAnsiTheme="majorHAnsi"/>
          <w:sz w:val="16"/>
          <w:highlight w:val="cyan"/>
          <w:u w:val="single"/>
        </w:rPr>
        <w:t xml:space="preserve"> </w:t>
      </w:r>
      <w:r w:rsidRPr="00AB4D94">
        <w:rPr>
          <w:rFonts w:asciiTheme="majorHAnsi" w:hAnsiTheme="majorHAnsi"/>
          <w:highlight w:val="cyan"/>
          <w:u w:val="single"/>
        </w:rPr>
        <w:t xml:space="preserve">We have also been driven </w:t>
      </w:r>
      <w:r w:rsidRPr="00AB4D94">
        <w:rPr>
          <w:rStyle w:val="StyleUnderline"/>
          <w:rFonts w:asciiTheme="majorHAnsi" w:hAnsiTheme="majorHAnsi"/>
          <w:sz w:val="24"/>
          <w:highlight w:val="cyan"/>
        </w:rPr>
        <w:t>to lock people in institutions</w:t>
      </w:r>
      <w:r w:rsidRPr="00AB4D94">
        <w:rPr>
          <w:rFonts w:asciiTheme="majorHAnsi" w:hAnsiTheme="majorHAnsi"/>
          <w:highlight w:val="cyan"/>
          <w:u w:val="single"/>
        </w:rPr>
        <w:t xml:space="preserve">, to let them languish on the streets, to stare, to punish, and to sentimentalize—all, </w:t>
      </w:r>
      <w:r w:rsidRPr="00AB4D94">
        <w:rPr>
          <w:rFonts w:asciiTheme="majorHAnsi" w:hAnsiTheme="majorHAnsi"/>
          <w:u w:val="single"/>
        </w:rPr>
        <w:t xml:space="preserve">I would suggest, </w:t>
      </w:r>
      <w:r w:rsidRPr="00AB4D94">
        <w:rPr>
          <w:rFonts w:asciiTheme="majorHAnsi" w:hAnsiTheme="majorHAnsi"/>
          <w:highlight w:val="cyan"/>
          <w:u w:val="single"/>
        </w:rPr>
        <w:t xml:space="preserve">in the interest of </w:t>
      </w:r>
      <w:r w:rsidRPr="00AB4D94">
        <w:rPr>
          <w:rFonts w:asciiTheme="majorHAnsi" w:hAnsiTheme="majorHAnsi"/>
          <w:u w:val="single"/>
        </w:rPr>
        <w:t xml:space="preserve">not owning, not naming, </w:t>
      </w:r>
      <w:r w:rsidRPr="00AB4D94">
        <w:rPr>
          <w:rFonts w:asciiTheme="majorHAnsi" w:hAnsiTheme="majorHAnsi"/>
          <w:highlight w:val="cyan"/>
          <w:u w:val="single"/>
        </w:rPr>
        <w:t xml:space="preserve">not acknowledging that </w:t>
      </w:r>
      <w:r w:rsidRPr="00AB4D94">
        <w:rPr>
          <w:rFonts w:asciiTheme="majorHAnsi" w:hAnsiTheme="majorHAnsi"/>
          <w:u w:val="single"/>
        </w:rPr>
        <w:t xml:space="preserve">self-shattering, </w:t>
      </w:r>
      <w:r w:rsidRPr="00AB4D94">
        <w:rPr>
          <w:rFonts w:asciiTheme="majorHAnsi" w:hAnsiTheme="majorHAnsi"/>
          <w:highlight w:val="cyan"/>
          <w:u w:val="single"/>
        </w:rPr>
        <w:t xml:space="preserve">ego-dissolving, </w:t>
      </w:r>
      <w:r w:rsidRPr="00AB4D94">
        <w:rPr>
          <w:rFonts w:asciiTheme="majorHAnsi" w:hAnsiTheme="majorHAnsi"/>
          <w:u w:val="single"/>
        </w:rPr>
        <w:t xml:space="preserve">instantaneous and intolerable </w:t>
      </w:r>
      <w:r w:rsidRPr="00AB4D94">
        <w:rPr>
          <w:rFonts w:asciiTheme="majorHAnsi" w:hAnsiTheme="majorHAnsi"/>
          <w:highlight w:val="cyan"/>
          <w:u w:val="single"/>
        </w:rPr>
        <w:t xml:space="preserve">moment of primary pity. </w:t>
      </w:r>
      <w:r w:rsidRPr="00AB4D94">
        <w:rPr>
          <w:rFonts w:asciiTheme="majorHAnsi" w:hAnsiTheme="majorHAnsi"/>
          <w:u w:val="single"/>
        </w:rPr>
        <w:t xml:space="preserve">Because primary pity is tied up with the disability drive, it must, like the drive itself, be regarded as </w:t>
      </w:r>
      <w:proofErr w:type="spellStart"/>
      <w:r w:rsidRPr="00AB4D94">
        <w:rPr>
          <w:rFonts w:asciiTheme="majorHAnsi" w:hAnsiTheme="majorHAnsi"/>
          <w:u w:val="single"/>
        </w:rPr>
        <w:t>unrepresentable</w:t>
      </w:r>
      <w:proofErr w:type="spellEnd"/>
      <w:r w:rsidRPr="00AB4D94">
        <w:rPr>
          <w:rFonts w:asciiTheme="majorHAnsi" w:hAnsiTheme="majorHAnsi"/>
          <w:u w:val="single"/>
        </w:rPr>
        <w:t>.</w:t>
      </w:r>
      <w:r w:rsidRPr="00AB4D94">
        <w:rPr>
          <w:rFonts w:asciiTheme="majorHAnsi" w:hAnsiTheme="majorHAnsi"/>
        </w:rPr>
        <w:t xml:space="preserve"> </w:t>
      </w:r>
      <w:r w:rsidRPr="00AB4D94">
        <w:rPr>
          <w:rFonts w:asciiTheme="majorHAnsi" w:hAnsiTheme="majorHAnsi"/>
          <w:sz w:val="16"/>
        </w:rPr>
        <w:t xml:space="preserve">However, I will quote at length from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w:t>
      </w:r>
      <w:proofErr w:type="spellStart"/>
      <w:r w:rsidRPr="00AB4D94">
        <w:rPr>
          <w:rFonts w:asciiTheme="majorHAnsi" w:hAnsiTheme="majorHAnsi"/>
          <w:sz w:val="16"/>
        </w:rPr>
        <w:t>you‟re</w:t>
      </w:r>
      <w:proofErr w:type="spellEnd"/>
      <w:r w:rsidRPr="00AB4D94">
        <w:rPr>
          <w:rFonts w:asciiTheme="majorHAnsi" w:hAnsiTheme="majorHAnsi"/>
          <w:sz w:val="16"/>
        </w:rPr>
        <w:t xml:space="preserve"> going through, </w:t>
      </w:r>
      <w:proofErr w:type="spellStart"/>
      <w:r w:rsidRPr="00AB4D94">
        <w:rPr>
          <w:rFonts w:asciiTheme="majorHAnsi" w:hAnsiTheme="majorHAnsi"/>
          <w:sz w:val="16"/>
        </w:rPr>
        <w:t>it‟s</w:t>
      </w:r>
      <w:proofErr w:type="spellEnd"/>
      <w:r w:rsidRPr="00AB4D94">
        <w:rPr>
          <w:rFonts w:asciiTheme="majorHAnsi" w:hAnsiTheme="majorHAnsi"/>
          <w:sz w:val="16"/>
        </w:rPr>
        <w:t xml:space="preserve"> like your body, everything about it, is upset. </w:t>
      </w:r>
      <w:proofErr w:type="spellStart"/>
      <w:r w:rsidRPr="00AB4D94">
        <w:rPr>
          <w:rFonts w:asciiTheme="majorHAnsi" w:hAnsiTheme="majorHAnsi"/>
          <w:sz w:val="16"/>
        </w:rPr>
        <w:t>That‟s</w:t>
      </w:r>
      <w:proofErr w:type="spellEnd"/>
      <w:r w:rsidRPr="00AB4D94">
        <w:rPr>
          <w:rFonts w:asciiTheme="majorHAnsi" w:hAnsiTheme="majorHAnsi"/>
          <w:sz w:val="16"/>
        </w:rPr>
        <w:t xml:space="preserve"> why you feel so nauseous all the time. </w:t>
      </w:r>
      <w:proofErr w:type="spellStart"/>
      <w:r w:rsidRPr="00AB4D94">
        <w:rPr>
          <w:rFonts w:asciiTheme="majorHAnsi" w:hAnsiTheme="majorHAnsi"/>
          <w:sz w:val="16"/>
        </w:rPr>
        <w:t>We‟re</w:t>
      </w:r>
      <w:proofErr w:type="spellEnd"/>
      <w:r w:rsidRPr="00AB4D94">
        <w:rPr>
          <w:rFonts w:asciiTheme="majorHAnsi" w:hAnsiTheme="majorHAnsi"/>
          <w:sz w:val="16"/>
        </w:rPr>
        <w:t xml:space="preserve"> going to treat that by putting a tube into your nose and down into your stomach, so we can give you medicine, OK?” When he walked away, I felt something begin to give way inside me. Up until then, </w:t>
      </w:r>
      <w:proofErr w:type="spellStart"/>
      <w:r w:rsidRPr="00AB4D94">
        <w:rPr>
          <w:rFonts w:asciiTheme="majorHAnsi" w:hAnsiTheme="majorHAnsi"/>
          <w:sz w:val="16"/>
        </w:rPr>
        <w:t>I‟d</w:t>
      </w:r>
      <w:proofErr w:type="spellEnd"/>
      <w:r w:rsidRPr="00AB4D94">
        <w:rPr>
          <w:rFonts w:asciiTheme="majorHAnsi" w:hAnsiTheme="majorHAnsi"/>
          <w:sz w:val="16"/>
        </w:rPr>
        <w:t xml:space="preserve">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AC55DD" w:rsidRPr="00AB4D94" w:rsidRDefault="00AC55DD" w:rsidP="00AC55DD">
      <w:pPr>
        <w:pStyle w:val="Heading4"/>
        <w:rPr>
          <w:rFonts w:asciiTheme="majorHAnsi" w:hAnsiTheme="majorHAnsi"/>
        </w:rPr>
      </w:pPr>
      <w:bookmarkStart w:id="0" w:name="_GoBack"/>
      <w:bookmarkEnd w:id="0"/>
      <w:r w:rsidRPr="00AB4D94">
        <w:rPr>
          <w:rFonts w:asciiTheme="majorHAnsi" w:hAnsiTheme="majorHAnsi"/>
        </w:rPr>
        <w:t xml:space="preserve">The AC operates within a Western philosophical tradition that papers over disability – the starting point of an idealized rational agent inaccurately constructs people with disabilities as the Other. </w:t>
      </w:r>
    </w:p>
    <w:p w:rsidR="00AC55DD" w:rsidRPr="00AB4D94" w:rsidRDefault="00AC55DD" w:rsidP="00AC55DD">
      <w:pPr>
        <w:rPr>
          <w:rStyle w:val="LinedDown"/>
          <w:rFonts w:asciiTheme="majorHAnsi" w:hAnsiTheme="majorHAnsi" w:cs="Times New Roman"/>
          <w:color w:val="auto"/>
          <w:sz w:val="24"/>
        </w:rPr>
      </w:pPr>
      <w:proofErr w:type="spellStart"/>
      <w:r w:rsidRPr="00AB4D94">
        <w:rPr>
          <w:rStyle w:val="Style13ptBold"/>
          <w:rFonts w:asciiTheme="majorHAnsi" w:hAnsiTheme="majorHAnsi"/>
        </w:rPr>
        <w:t>MacIntyre</w:t>
      </w:r>
      <w:proofErr w:type="spellEnd"/>
      <w:r w:rsidRPr="00AB4D94">
        <w:rPr>
          <w:rStyle w:val="Style13ptBold"/>
          <w:rFonts w:asciiTheme="majorHAnsi" w:hAnsiTheme="majorHAnsi"/>
        </w:rPr>
        <w:t xml:space="preserve"> ’99</w:t>
      </w:r>
      <w:r w:rsidRPr="00AB4D94">
        <w:rPr>
          <w:rFonts w:asciiTheme="majorHAnsi" w:hAnsiTheme="majorHAnsi" w:cs="Times New Roman"/>
        </w:rPr>
        <w:t xml:space="preserve"> </w:t>
      </w:r>
      <w:proofErr w:type="spellStart"/>
      <w:r w:rsidRPr="00AB4D94">
        <w:rPr>
          <w:rStyle w:val="LinedDown"/>
          <w:rFonts w:asciiTheme="majorHAnsi" w:hAnsiTheme="majorHAnsi" w:cs="Times New Roman"/>
        </w:rPr>
        <w:t>MacIntyre</w:t>
      </w:r>
      <w:proofErr w:type="spellEnd"/>
      <w:r w:rsidRPr="00AB4D94">
        <w:rPr>
          <w:rStyle w:val="LinedDown"/>
          <w:rFonts w:asciiTheme="majorHAnsi" w:hAnsiTheme="majorHAnsi" w:cs="Times New Roman"/>
        </w:rPr>
        <w:t xml:space="preserve">, Alasdair C., and Paul </w:t>
      </w:r>
      <w:proofErr w:type="spellStart"/>
      <w:r w:rsidRPr="00AB4D94">
        <w:rPr>
          <w:rStyle w:val="LinedDown"/>
          <w:rFonts w:asciiTheme="majorHAnsi" w:hAnsiTheme="majorHAnsi" w:cs="Times New Roman"/>
        </w:rPr>
        <w:t>Carus</w:t>
      </w:r>
      <w:proofErr w:type="spellEnd"/>
      <w:r w:rsidRPr="00AB4D94">
        <w:rPr>
          <w:rStyle w:val="LinedDown"/>
          <w:rFonts w:asciiTheme="majorHAnsi" w:hAnsiTheme="majorHAnsi" w:cs="Times New Roman"/>
        </w:rPr>
        <w:t>. Dependent rational animals: Why human beings need the virtues. Vol. 20. London: Duckworth, 1999.</w:t>
      </w:r>
    </w:p>
    <w:p w:rsidR="00AC55DD" w:rsidRPr="00AB4D94" w:rsidRDefault="00AC55DD" w:rsidP="00AC55DD">
      <w:pPr>
        <w:rPr>
          <w:rStyle w:val="LinedDown"/>
          <w:rFonts w:asciiTheme="majorHAnsi" w:hAnsiTheme="majorHAnsi" w:cs="Times New Roman"/>
        </w:rPr>
      </w:pPr>
      <w:r w:rsidRPr="00AB4D94">
        <w:rPr>
          <w:rStyle w:val="Carded"/>
          <w:rFonts w:asciiTheme="majorHAnsi" w:hAnsiTheme="majorHAnsi" w:cs="Times New Roman"/>
        </w:rPr>
        <w:t>We</w:t>
      </w:r>
      <w:r w:rsidRPr="00AB4D94">
        <w:rPr>
          <w:rStyle w:val="LinedDown"/>
          <w:rFonts w:asciiTheme="majorHAnsi" w:hAnsiTheme="majorHAnsi" w:cs="Times New Roman"/>
        </w:rPr>
        <w:t xml:space="preserve"> human beings </w:t>
      </w:r>
      <w:r w:rsidRPr="00AB4D94">
        <w:rPr>
          <w:rStyle w:val="Carded"/>
          <w:rFonts w:asciiTheme="majorHAnsi" w:hAnsiTheme="majorHAnsi" w:cs="Times New Roman"/>
        </w:rPr>
        <w:t>are vulnerable to many kinds of affliction and most</w:t>
      </w:r>
      <w:r w:rsidRPr="00AB4D94">
        <w:rPr>
          <w:rStyle w:val="LinedDown"/>
          <w:rFonts w:asciiTheme="majorHAnsi" w:hAnsiTheme="majorHAnsi" w:cs="Times New Roman"/>
        </w:rPr>
        <w:t xml:space="preserve"> of us </w:t>
      </w:r>
      <w:r w:rsidRPr="00AB4D94">
        <w:rPr>
          <w:rStyle w:val="Carded"/>
          <w:rFonts w:asciiTheme="majorHAnsi" w:hAnsiTheme="majorHAnsi" w:cs="Times New Roman"/>
        </w:rPr>
        <w:t>are at some time afflicted by serious ills.</w:t>
      </w:r>
      <w:r w:rsidRPr="00AB4D94">
        <w:rPr>
          <w:rStyle w:val="LinedDown"/>
          <w:rFonts w:asciiTheme="majorHAnsi" w:hAnsiTheme="majorHAnsi" w:cs="Times New Roman"/>
        </w:rPr>
        <w:t xml:space="preserve"> How we cope is only in small part up to us.</w:t>
      </w:r>
      <w:r w:rsidRPr="00AB4D94">
        <w:rPr>
          <w:rStyle w:val="Carded"/>
          <w:rFonts w:asciiTheme="majorHAnsi" w:hAnsiTheme="majorHAnsi" w:cs="Times New Roman"/>
        </w:rPr>
        <w:t xml:space="preserve"> It is most often to others that we owe our survival</w:t>
      </w:r>
      <w:r w:rsidRPr="00AB4D94">
        <w:rPr>
          <w:rStyle w:val="LinedDown"/>
          <w:rFonts w:asciiTheme="majorHAnsi" w:hAnsiTheme="majorHAnsi" w:cs="Times New Roman"/>
        </w:rPr>
        <w:t xml:space="preserve">, let alone our ﬂourishing, as we encounter bodily illness and injury, inadequate nutrition, mental defect and disturbance, and human aggression and neglect. This dependence on particular others for protection and sustenance is most obvious in early childhood and in old age. But between these first and last stages our lives are characteristically marked by longer or shorter periods of injury, illness or other disable~ </w:t>
      </w:r>
      <w:proofErr w:type="spellStart"/>
      <w:r w:rsidRPr="00AB4D94">
        <w:rPr>
          <w:rStyle w:val="LinedDown"/>
          <w:rFonts w:asciiTheme="majorHAnsi" w:hAnsiTheme="majorHAnsi" w:cs="Times New Roman"/>
        </w:rPr>
        <w:t>ment</w:t>
      </w:r>
      <w:proofErr w:type="spellEnd"/>
      <w:r w:rsidRPr="00AB4D94">
        <w:rPr>
          <w:rStyle w:val="LinedDown"/>
          <w:rFonts w:asciiTheme="majorHAnsi" w:hAnsiTheme="majorHAnsi" w:cs="Times New Roman"/>
        </w:rPr>
        <w:t xml:space="preserve"> and some among us are disabled for their entire lives. These two related sets of facts, those concerning </w:t>
      </w:r>
      <w:r w:rsidRPr="00AB4D94">
        <w:rPr>
          <w:rStyle w:val="Carded"/>
          <w:rFonts w:asciiTheme="majorHAnsi" w:hAnsiTheme="majorHAnsi" w:cs="Times New Roman"/>
        </w:rPr>
        <w:t>our vulnerabilities</w:t>
      </w:r>
      <w:r w:rsidRPr="00AB4D94">
        <w:rPr>
          <w:rStyle w:val="LinedDown"/>
          <w:rFonts w:asciiTheme="majorHAnsi" w:hAnsiTheme="majorHAnsi" w:cs="Times New Roman"/>
        </w:rPr>
        <w:t xml:space="preserve"> and afflictions </w:t>
      </w:r>
      <w:r w:rsidRPr="00AB4D94">
        <w:rPr>
          <w:rStyle w:val="Carded"/>
          <w:rFonts w:asciiTheme="majorHAnsi" w:hAnsiTheme="majorHAnsi" w:cs="Times New Roman"/>
        </w:rPr>
        <w:t>and</w:t>
      </w:r>
      <w:r w:rsidRPr="00AB4D94">
        <w:rPr>
          <w:rStyle w:val="LinedDown"/>
          <w:rFonts w:asciiTheme="majorHAnsi" w:hAnsiTheme="majorHAnsi" w:cs="Times New Roman"/>
        </w:rPr>
        <w:t xml:space="preserve"> those concerning </w:t>
      </w:r>
      <w:r w:rsidRPr="00AB4D94">
        <w:rPr>
          <w:rStyle w:val="Carded"/>
          <w:rFonts w:asciiTheme="majorHAnsi" w:hAnsiTheme="majorHAnsi" w:cs="Times New Roman"/>
        </w:rPr>
        <w:t>the extent of our dependence</w:t>
      </w:r>
      <w:r w:rsidRPr="00AB4D94">
        <w:rPr>
          <w:rStyle w:val="LinedDown"/>
          <w:rFonts w:asciiTheme="majorHAnsi" w:hAnsiTheme="majorHAnsi" w:cs="Times New Roman"/>
        </w:rPr>
        <w:t xml:space="preserve"> on particular others </w:t>
      </w:r>
      <w:r w:rsidRPr="00AB4D94">
        <w:rPr>
          <w:rStyle w:val="Carded"/>
          <w:rFonts w:asciiTheme="majorHAnsi" w:hAnsiTheme="majorHAnsi" w:cs="Times New Roman"/>
        </w:rPr>
        <w:t>are</w:t>
      </w:r>
      <w:r w:rsidRPr="00AB4D94">
        <w:rPr>
          <w:rStyle w:val="LinedDown"/>
          <w:rFonts w:asciiTheme="majorHAnsi" w:hAnsiTheme="majorHAnsi" w:cs="Times New Roman"/>
        </w:rPr>
        <w:t xml:space="preserve"> so </w:t>
      </w:r>
      <w:r w:rsidRPr="00AB4D94">
        <w:rPr>
          <w:rStyle w:val="Carded"/>
          <w:rFonts w:asciiTheme="majorHAnsi" w:hAnsiTheme="majorHAnsi" w:cs="Times New Roman"/>
        </w:rPr>
        <w:t>evidently of singular importance</w:t>
      </w:r>
      <w:r w:rsidRPr="00AB4D94">
        <w:rPr>
          <w:rStyle w:val="LinedDown"/>
          <w:rFonts w:asciiTheme="majorHAnsi" w:hAnsiTheme="majorHAnsi" w:cs="Times New Roman"/>
        </w:rPr>
        <w:t xml:space="preserve"> that it might seem that no account of the human condition whose authors hoped to achieve credibility could avoid ﬁving them a central place. </w:t>
      </w:r>
      <w:r w:rsidRPr="00AB4D94">
        <w:rPr>
          <w:rStyle w:val="Carded"/>
          <w:rFonts w:asciiTheme="majorHAnsi" w:hAnsiTheme="majorHAnsi" w:cs="Times New Roman"/>
        </w:rPr>
        <w:t>Yet</w:t>
      </w:r>
      <w:r w:rsidRPr="00AB4D94">
        <w:rPr>
          <w:rStyle w:val="LinedDown"/>
          <w:rFonts w:asciiTheme="majorHAnsi" w:hAnsiTheme="majorHAnsi" w:cs="Times New Roman"/>
        </w:rPr>
        <w:t xml:space="preserve"> the history of </w:t>
      </w:r>
      <w:r w:rsidRPr="00AB4D94">
        <w:rPr>
          <w:rStyle w:val="Carded"/>
          <w:rFonts w:asciiTheme="majorHAnsi" w:hAnsiTheme="majorHAnsi" w:cs="Times New Roman"/>
          <w:highlight w:val="cyan"/>
        </w:rPr>
        <w:t>Western</w:t>
      </w:r>
      <w:r w:rsidRPr="00AB4D94">
        <w:rPr>
          <w:rStyle w:val="LinedDown"/>
          <w:rFonts w:asciiTheme="majorHAnsi" w:hAnsiTheme="majorHAnsi" w:cs="Times New Roman"/>
        </w:rPr>
        <w:t xml:space="preserve"> moral </w:t>
      </w:r>
      <w:r w:rsidRPr="00AB4D94">
        <w:rPr>
          <w:rStyle w:val="Carded"/>
          <w:rFonts w:asciiTheme="majorHAnsi" w:hAnsiTheme="majorHAnsi" w:cs="Times New Roman"/>
          <w:highlight w:val="cyan"/>
        </w:rPr>
        <w:t>phil</w:t>
      </w:r>
      <w:r w:rsidRPr="00AB4D94">
        <w:rPr>
          <w:rStyle w:val="Carded"/>
          <w:rFonts w:asciiTheme="majorHAnsi" w:hAnsiTheme="majorHAnsi" w:cs="Times New Roman"/>
        </w:rPr>
        <w:t xml:space="preserve">osophy </w:t>
      </w:r>
      <w:r w:rsidRPr="00AB4D94">
        <w:rPr>
          <w:rStyle w:val="Carded"/>
          <w:rFonts w:asciiTheme="majorHAnsi" w:hAnsiTheme="majorHAnsi" w:cs="Times New Roman"/>
          <w:highlight w:val="cyan"/>
        </w:rPr>
        <w:t>suggests</w:t>
      </w:r>
      <w:r w:rsidRPr="00AB4D94">
        <w:rPr>
          <w:rStyle w:val="LinedDown"/>
          <w:rFonts w:asciiTheme="majorHAnsi" w:hAnsiTheme="majorHAnsi" w:cs="Times New Roman"/>
        </w:rPr>
        <w:t xml:space="preserve"> otherwise. From Plato to Moore and since there are usually, with some rare exceptions. </w:t>
      </w:r>
      <w:r w:rsidRPr="00AB4D94">
        <w:rPr>
          <w:rStyle w:val="Carded"/>
          <w:rFonts w:asciiTheme="majorHAnsi" w:hAnsiTheme="majorHAnsi" w:cs="Times New Roman"/>
          <w:highlight w:val="cyan"/>
        </w:rPr>
        <w:t>only passing references</w:t>
      </w:r>
      <w:r w:rsidRPr="00AB4D94">
        <w:rPr>
          <w:rStyle w:val="LinedDown"/>
          <w:rFonts w:asciiTheme="majorHAnsi" w:hAnsiTheme="majorHAnsi" w:cs="Times New Roman"/>
        </w:rPr>
        <w:t xml:space="preserve"> to human vulnerability and affliction and to the connections between them and our dependence on others. Some of the facts of human limitation and of our consequent need of cooperation with others are more generally acknowledged, but for the most part only then to be put on one side. And </w:t>
      </w:r>
      <w:r w:rsidRPr="00AB4D94">
        <w:rPr>
          <w:rStyle w:val="Carded"/>
          <w:rFonts w:asciiTheme="majorHAnsi" w:hAnsiTheme="majorHAnsi" w:cs="Times New Roman"/>
          <w:highlight w:val="cyan"/>
        </w:rPr>
        <w:t>when the</w:t>
      </w:r>
      <w:r w:rsidRPr="00AB4D94">
        <w:rPr>
          <w:rStyle w:val="LinedDown"/>
          <w:rFonts w:asciiTheme="majorHAnsi" w:hAnsiTheme="majorHAnsi" w:cs="Times New Roman"/>
        </w:rPr>
        <w:t xml:space="preserve"> ill, the injured and the otherwise </w:t>
      </w:r>
      <w:r w:rsidRPr="00AB4D94">
        <w:rPr>
          <w:rStyle w:val="Carded"/>
          <w:rFonts w:asciiTheme="majorHAnsi" w:hAnsiTheme="majorHAnsi" w:cs="Times New Roman"/>
          <w:highlight w:val="cyan"/>
        </w:rPr>
        <w:t>disabled are presented</w:t>
      </w:r>
      <w:r w:rsidRPr="00AB4D94">
        <w:rPr>
          <w:rStyle w:val="LinedDown"/>
          <w:rFonts w:asciiTheme="majorHAnsi" w:hAnsiTheme="majorHAnsi" w:cs="Times New Roman"/>
        </w:rPr>
        <w:t xml:space="preserve"> in the pages of moral philosophy books, </w:t>
      </w:r>
      <w:r w:rsidRPr="00AB4D94">
        <w:rPr>
          <w:rStyle w:val="Carded"/>
          <w:rFonts w:asciiTheme="majorHAnsi" w:hAnsiTheme="majorHAnsi" w:cs="Times New Roman"/>
          <w:highlight w:val="cyan"/>
        </w:rPr>
        <w:t>it is</w:t>
      </w:r>
      <w:r w:rsidRPr="00AB4D94">
        <w:rPr>
          <w:rStyle w:val="Carded"/>
          <w:rFonts w:asciiTheme="majorHAnsi" w:hAnsiTheme="majorHAnsi" w:cs="Times New Roman"/>
        </w:rPr>
        <w:t xml:space="preserve"> almost </w:t>
      </w:r>
      <w:r w:rsidRPr="00AB4D94">
        <w:rPr>
          <w:rStyle w:val="Carded"/>
          <w:rFonts w:asciiTheme="majorHAnsi" w:hAnsiTheme="majorHAnsi" w:cs="Times New Roman"/>
          <w:highlight w:val="cyan"/>
        </w:rPr>
        <w:t>always</w:t>
      </w:r>
      <w:r w:rsidRPr="00AB4D94">
        <w:rPr>
          <w:rStyle w:val="LinedDown"/>
          <w:rFonts w:asciiTheme="majorHAnsi" w:hAnsiTheme="majorHAnsi" w:cs="Times New Roman"/>
        </w:rPr>
        <w:t xml:space="preserve"> exclusively </w:t>
      </w:r>
      <w:r w:rsidRPr="00AB4D94">
        <w:rPr>
          <w:rStyle w:val="Carded"/>
          <w:rFonts w:asciiTheme="majorHAnsi" w:hAnsiTheme="majorHAnsi" w:cs="Times New Roman"/>
          <w:highlight w:val="cyan"/>
        </w:rPr>
        <w:t>as</w:t>
      </w:r>
      <w:r w:rsidRPr="00AB4D94">
        <w:rPr>
          <w:rStyle w:val="LinedDown"/>
          <w:rFonts w:asciiTheme="majorHAnsi" w:hAnsiTheme="majorHAnsi" w:cs="Times New Roman"/>
        </w:rPr>
        <w:t xml:space="preserve"> possible </w:t>
      </w:r>
      <w:r w:rsidRPr="00AB4D94">
        <w:rPr>
          <w:rStyle w:val="Carded"/>
          <w:rFonts w:asciiTheme="majorHAnsi" w:hAnsiTheme="majorHAnsi" w:cs="Times New Roman"/>
          <w:highlight w:val="cyan"/>
        </w:rPr>
        <w:t>subjects of benevolence by moral agents</w:t>
      </w:r>
      <w:r w:rsidRPr="00AB4D94">
        <w:rPr>
          <w:rStyle w:val="LinedDown"/>
          <w:rFonts w:asciiTheme="majorHAnsi" w:hAnsiTheme="majorHAnsi" w:cs="Times New Roman"/>
        </w:rPr>
        <w:t xml:space="preserve"> who are themselves </w:t>
      </w:r>
      <w:r w:rsidRPr="00AB4D94">
        <w:rPr>
          <w:rStyle w:val="Carded"/>
          <w:rFonts w:asciiTheme="majorHAnsi" w:hAnsiTheme="majorHAnsi" w:cs="Times New Roman"/>
          <w:highlight w:val="cyan"/>
        </w:rPr>
        <w:t>presented as</w:t>
      </w:r>
      <w:r w:rsidRPr="00AB4D94">
        <w:rPr>
          <w:rStyle w:val="LinedDown"/>
          <w:rFonts w:asciiTheme="majorHAnsi" w:hAnsiTheme="majorHAnsi" w:cs="Times New Roman"/>
        </w:rPr>
        <w:t xml:space="preserve"> though they were </w:t>
      </w:r>
      <w:r w:rsidRPr="00AB4D94">
        <w:rPr>
          <w:rStyle w:val="Carded"/>
          <w:rFonts w:asciiTheme="majorHAnsi" w:hAnsiTheme="majorHAnsi" w:cs="Times New Roman"/>
          <w:highlight w:val="cyan"/>
        </w:rPr>
        <w:t>continuously</w:t>
      </w:r>
      <w:r w:rsidRPr="00AB4D94">
        <w:rPr>
          <w:rStyle w:val="LinedDown"/>
          <w:rFonts w:asciiTheme="majorHAnsi" w:hAnsiTheme="majorHAnsi" w:cs="Times New Roman"/>
        </w:rPr>
        <w:t xml:space="preserve"> rational, healthy and </w:t>
      </w:r>
      <w:r w:rsidRPr="00AB4D94">
        <w:rPr>
          <w:rStyle w:val="Carded"/>
          <w:rFonts w:asciiTheme="majorHAnsi" w:hAnsiTheme="majorHAnsi" w:cs="Times New Roman"/>
          <w:highlight w:val="cyan"/>
        </w:rPr>
        <w:t>untroubled</w:t>
      </w:r>
      <w:r w:rsidRPr="00AB4D94">
        <w:rPr>
          <w:rStyle w:val="Carded"/>
          <w:rFonts w:asciiTheme="majorHAnsi" w:hAnsiTheme="majorHAnsi" w:cs="Times New Roman"/>
        </w:rPr>
        <w:t>. So we are invited</w:t>
      </w:r>
      <w:r w:rsidRPr="00AB4D94">
        <w:rPr>
          <w:rStyle w:val="LinedDown"/>
          <w:rFonts w:asciiTheme="majorHAnsi" w:hAnsiTheme="majorHAnsi" w:cs="Times New Roman"/>
        </w:rPr>
        <w:t xml:space="preserve">, when we do think of disability, </w:t>
      </w:r>
      <w:r w:rsidRPr="00AB4D94">
        <w:rPr>
          <w:rStyle w:val="Carded"/>
          <w:rFonts w:asciiTheme="majorHAnsi" w:hAnsiTheme="majorHAnsi" w:cs="Times New Roman"/>
          <w:highlight w:val="cyan"/>
        </w:rPr>
        <w:t>to think of “the disabled” as</w:t>
      </w:r>
      <w:r w:rsidRPr="00AB4D94">
        <w:rPr>
          <w:rStyle w:val="LinedDown"/>
          <w:rFonts w:asciiTheme="majorHAnsi" w:hAnsiTheme="majorHAnsi" w:cs="Times New Roman"/>
        </w:rPr>
        <w:t xml:space="preserve"> “them,” as </w:t>
      </w:r>
      <w:r w:rsidRPr="00AB4D94">
        <w:rPr>
          <w:rStyle w:val="Carded"/>
          <w:rFonts w:asciiTheme="majorHAnsi" w:hAnsiTheme="majorHAnsi" w:cs="Times New Roman"/>
          <w:highlight w:val="cyan"/>
        </w:rPr>
        <w:t>other</w:t>
      </w:r>
      <w:r w:rsidRPr="00AB4D94">
        <w:rPr>
          <w:rStyle w:val="Carded"/>
          <w:rFonts w:asciiTheme="majorHAnsi" w:hAnsiTheme="majorHAnsi" w:cs="Times New Roman"/>
        </w:rPr>
        <w:t xml:space="preserve"> than </w:t>
      </w:r>
      <w:r w:rsidRPr="00AB4D94">
        <w:rPr>
          <w:rStyle w:val="LinedDown"/>
          <w:rFonts w:asciiTheme="majorHAnsi" w:hAnsiTheme="majorHAnsi" w:cs="Times New Roman"/>
        </w:rPr>
        <w:t>“</w:t>
      </w:r>
      <w:r w:rsidRPr="00AB4D94">
        <w:rPr>
          <w:rStyle w:val="Carded"/>
          <w:rFonts w:asciiTheme="majorHAnsi" w:hAnsiTheme="majorHAnsi" w:cs="Times New Roman"/>
        </w:rPr>
        <w:t>us</w:t>
      </w:r>
      <w:r w:rsidRPr="00AB4D94">
        <w:rPr>
          <w:rStyle w:val="LinedDown"/>
          <w:rFonts w:asciiTheme="majorHAnsi" w:hAnsiTheme="majorHAnsi" w:cs="Times New Roman"/>
        </w:rPr>
        <w:t xml:space="preserve">.” as a separate class, </w:t>
      </w:r>
      <w:r w:rsidRPr="00AB4D94">
        <w:rPr>
          <w:rStyle w:val="Carded"/>
          <w:rFonts w:asciiTheme="majorHAnsi" w:hAnsiTheme="majorHAnsi" w:cs="Times New Roman"/>
        </w:rPr>
        <w:t>not as ourselves as we have been, sometimes are now and may</w:t>
      </w:r>
      <w:r w:rsidRPr="00AB4D94">
        <w:rPr>
          <w:rStyle w:val="LinedDown"/>
          <w:rFonts w:asciiTheme="majorHAnsi" w:hAnsiTheme="majorHAnsi" w:cs="Times New Roman"/>
        </w:rPr>
        <w:t xml:space="preserve"> well </w:t>
      </w:r>
      <w:r w:rsidRPr="00AB4D94">
        <w:rPr>
          <w:rStyle w:val="Carded"/>
          <w:rFonts w:asciiTheme="majorHAnsi" w:hAnsiTheme="majorHAnsi" w:cs="Times New Roman"/>
        </w:rPr>
        <w:t>be in the future.</w:t>
      </w:r>
    </w:p>
    <w:p w:rsidR="00AC55DD" w:rsidRPr="00AB4D94" w:rsidRDefault="00AC55DD" w:rsidP="00AC55DD">
      <w:pPr>
        <w:pStyle w:val="Heading4"/>
        <w:rPr>
          <w:rFonts w:asciiTheme="majorHAnsi" w:hAnsiTheme="majorHAnsi"/>
        </w:rPr>
      </w:pPr>
      <w:r w:rsidRPr="00AB4D94">
        <w:rPr>
          <w:rFonts w:asciiTheme="majorHAnsi" w:hAnsiTheme="majorHAnsi"/>
        </w:rPr>
        <w:t xml:space="preserve">The </w:t>
      </w:r>
      <w:proofErr w:type="spellStart"/>
      <w:r w:rsidRPr="00AB4D94">
        <w:rPr>
          <w:rFonts w:asciiTheme="majorHAnsi" w:hAnsiTheme="majorHAnsi"/>
        </w:rPr>
        <w:t>aff’s</w:t>
      </w:r>
      <w:proofErr w:type="spellEnd"/>
      <w:r w:rsidRPr="00AB4D94">
        <w:rPr>
          <w:rFonts w:asciiTheme="majorHAnsi" w:hAnsiTheme="majorHAnsi"/>
        </w:rPr>
        <w:t xml:space="preserve"> starting point excludes people with disabilities from the profession and reifies harmful assumptions about them. </w:t>
      </w:r>
    </w:p>
    <w:p w:rsidR="00AC55DD" w:rsidRPr="00AB4D94" w:rsidRDefault="00AC55DD" w:rsidP="00AC55DD">
      <w:pPr>
        <w:rPr>
          <w:rStyle w:val="LinedDown"/>
          <w:rFonts w:asciiTheme="majorHAnsi" w:hAnsiTheme="majorHAnsi" w:cs="Times New Roman"/>
        </w:rPr>
      </w:pPr>
      <w:r w:rsidRPr="00AB4D94">
        <w:rPr>
          <w:rStyle w:val="LinedDown"/>
          <w:rFonts w:asciiTheme="majorHAnsi" w:hAnsiTheme="majorHAnsi" w:cs="Times New Roman"/>
        </w:rPr>
        <w:t xml:space="preserve">Shelley </w:t>
      </w:r>
      <w:proofErr w:type="spellStart"/>
      <w:r w:rsidRPr="00AB4D94">
        <w:rPr>
          <w:rStyle w:val="Style13ptBold"/>
          <w:rFonts w:asciiTheme="majorHAnsi" w:hAnsiTheme="majorHAnsi" w:cs="Times New Roman"/>
        </w:rPr>
        <w:t>Tremain</w:t>
      </w:r>
      <w:proofErr w:type="spellEnd"/>
      <w:r w:rsidRPr="00AB4D94">
        <w:rPr>
          <w:rStyle w:val="Style13ptBold"/>
          <w:rFonts w:asciiTheme="majorHAnsi" w:hAnsiTheme="majorHAnsi" w:cs="Times New Roman"/>
        </w:rPr>
        <w:t xml:space="preserve"> ‘14</w:t>
      </w:r>
      <w:r w:rsidRPr="00AB4D94">
        <w:rPr>
          <w:rStyle w:val="LinedDown"/>
          <w:rFonts w:asciiTheme="majorHAnsi" w:hAnsiTheme="majorHAnsi" w:cs="Times New Roman"/>
        </w:rPr>
        <w:t xml:space="preserve"> [Ph.D. in Philosophy, is the author of numerous articles on disability, ableism in feminist philosophy and the broader profession, Foucault, and disability and bioethics] “DISABLING PHILOSOPHY” (2014)</w:t>
      </w:r>
    </w:p>
    <w:p w:rsidR="00AC55DD" w:rsidRPr="00AB4D94" w:rsidRDefault="00AC55DD" w:rsidP="00AC55DD">
      <w:pPr>
        <w:rPr>
          <w:rStyle w:val="LinedDown"/>
          <w:rFonts w:asciiTheme="majorHAnsi" w:hAnsiTheme="majorHAnsi" w:cs="Times New Roman"/>
        </w:rPr>
      </w:pPr>
      <w:r w:rsidRPr="00AB4D94">
        <w:rPr>
          <w:rStyle w:val="LinedDown"/>
          <w:rFonts w:asciiTheme="majorHAnsi" w:hAnsiTheme="majorHAnsi" w:cs="Times New Roman"/>
        </w:rPr>
        <w:t xml:space="preserve">I asked myself that self-same question again recently when I read esteemed feminist philosopher Ann Cudd’s featured post on the Pea Soup blog in which Cudd (1) articulated prevalent misconceptions about disabled people by (among other things) equating “permanently disabled” with permanently unemployable, wholly incapacitated, and necessarily dependent; and (2) objectified and essentialized disabled people by referring to us as “the disabled.” Given that these and other </w:t>
      </w:r>
      <w:r w:rsidRPr="00AB4D94">
        <w:rPr>
          <w:rStyle w:val="Carded"/>
          <w:rFonts w:asciiTheme="majorHAnsi" w:hAnsiTheme="majorHAnsi" w:cs="Times New Roman"/>
        </w:rPr>
        <w:t xml:space="preserve">uninformed views and </w:t>
      </w:r>
      <w:r w:rsidRPr="00AB4D94">
        <w:rPr>
          <w:rStyle w:val="Carded"/>
          <w:rFonts w:asciiTheme="majorHAnsi" w:hAnsiTheme="majorHAnsi" w:cs="Times New Roman"/>
          <w:highlight w:val="cyan"/>
        </w:rPr>
        <w:t>implicit biases about disabled people underlie the philosophical perspectives</w:t>
      </w:r>
      <w:r w:rsidRPr="00AB4D94">
        <w:rPr>
          <w:rStyle w:val="LinedDown"/>
          <w:rFonts w:asciiTheme="majorHAnsi" w:hAnsiTheme="majorHAnsi" w:cs="Times New Roman"/>
        </w:rPr>
        <w:t xml:space="preserve"> that </w:t>
      </w:r>
      <w:r w:rsidRPr="00AB4D94">
        <w:rPr>
          <w:rStyle w:val="Carded"/>
          <w:rFonts w:asciiTheme="majorHAnsi" w:hAnsiTheme="majorHAnsi" w:cs="Times New Roman"/>
        </w:rPr>
        <w:t>many philosophers hold</w:t>
      </w:r>
      <w:r w:rsidRPr="00AB4D94">
        <w:rPr>
          <w:rStyle w:val="LinedDown"/>
          <w:rFonts w:asciiTheme="majorHAnsi" w:hAnsiTheme="majorHAnsi" w:cs="Times New Roman"/>
        </w:rPr>
        <w:t xml:space="preserve"> (after all, Cudd’s remarks are responses to and participate in a prominent discourse of political philosophy and ethics), it is no wonder that </w:t>
      </w:r>
      <w:r w:rsidRPr="00AB4D94">
        <w:rPr>
          <w:rStyle w:val="Carded"/>
          <w:rFonts w:asciiTheme="majorHAnsi" w:hAnsiTheme="majorHAnsi" w:cs="Times New Roman"/>
        </w:rPr>
        <w:t xml:space="preserve">“permanently </w:t>
      </w:r>
      <w:r w:rsidRPr="00AB4D94">
        <w:rPr>
          <w:rStyle w:val="Carded"/>
          <w:rFonts w:asciiTheme="majorHAnsi" w:hAnsiTheme="majorHAnsi" w:cs="Times New Roman"/>
          <w:highlight w:val="cyan"/>
        </w:rPr>
        <w:t>disabled” people are not regarded as viable colleagues</w:t>
      </w:r>
      <w:r w:rsidRPr="00AB4D94">
        <w:rPr>
          <w:rStyle w:val="LinedDown"/>
          <w:rFonts w:asciiTheme="majorHAnsi" w:hAnsiTheme="majorHAnsi" w:cs="Times New Roman"/>
        </w:rPr>
        <w:t xml:space="preserve"> in the profession, </w:t>
      </w:r>
      <w:r w:rsidRPr="00AB4D94">
        <w:rPr>
          <w:rStyle w:val="Carded"/>
          <w:rFonts w:asciiTheme="majorHAnsi" w:hAnsiTheme="majorHAnsi" w:cs="Times New Roman"/>
          <w:highlight w:val="cyan"/>
        </w:rPr>
        <w:t>nor</w:t>
      </w:r>
      <w:r w:rsidRPr="00AB4D94">
        <w:rPr>
          <w:rStyle w:val="LinedDown"/>
          <w:rFonts w:asciiTheme="majorHAnsi" w:hAnsiTheme="majorHAnsi" w:cs="Times New Roman"/>
        </w:rPr>
        <w:t xml:space="preserve"> considered </w:t>
      </w:r>
      <w:r w:rsidRPr="00AB4D94">
        <w:rPr>
          <w:rStyle w:val="Carded"/>
          <w:rFonts w:asciiTheme="majorHAnsi" w:hAnsiTheme="majorHAnsi" w:cs="Times New Roman"/>
          <w:highlight w:val="cyan"/>
        </w:rPr>
        <w:t>worthy of the role</w:t>
      </w:r>
      <w:r w:rsidRPr="00AB4D94">
        <w:rPr>
          <w:rStyle w:val="LinedDown"/>
          <w:rFonts w:asciiTheme="majorHAnsi" w:hAnsiTheme="majorHAnsi" w:cs="Times New Roman"/>
        </w:rPr>
        <w:t xml:space="preserve"> of “professional philosopher.” Similar, and </w:t>
      </w:r>
      <w:r w:rsidRPr="00AB4D94">
        <w:rPr>
          <w:rStyle w:val="Carded"/>
          <w:rFonts w:asciiTheme="majorHAnsi" w:hAnsiTheme="majorHAnsi" w:cs="Times New Roman"/>
        </w:rPr>
        <w:t>even more harmful</w:t>
      </w:r>
      <w:r w:rsidRPr="00AB4D94">
        <w:rPr>
          <w:rStyle w:val="LinedDown"/>
          <w:rFonts w:asciiTheme="majorHAnsi" w:hAnsiTheme="majorHAnsi" w:cs="Times New Roman"/>
        </w:rPr>
        <w:t>,</w:t>
      </w:r>
      <w:r w:rsidRPr="00AB4D94">
        <w:rPr>
          <w:rStyle w:val="Carded"/>
          <w:rFonts w:asciiTheme="majorHAnsi" w:hAnsiTheme="majorHAnsi" w:cs="Times New Roman"/>
        </w:rPr>
        <w:t xml:space="preserve"> misconceptions about disabled people can be identified in cognitive science, bioethics, and other sub-disciplines.</w:t>
      </w:r>
      <w:r w:rsidRPr="00AB4D94">
        <w:rPr>
          <w:rStyle w:val="LinedDown"/>
          <w:rFonts w:asciiTheme="majorHAnsi" w:hAnsiTheme="majorHAnsi" w:cs="Times New Roman"/>
        </w:rPr>
        <w:t xml:space="preserve"> In fact, </w:t>
      </w:r>
      <w:r w:rsidRPr="00AB4D94">
        <w:rPr>
          <w:rStyle w:val="Carded"/>
          <w:rFonts w:asciiTheme="majorHAnsi" w:hAnsiTheme="majorHAnsi" w:cs="Times New Roman"/>
        </w:rPr>
        <w:t xml:space="preserve">much of </w:t>
      </w:r>
      <w:r w:rsidRPr="00AB4D94">
        <w:rPr>
          <w:rStyle w:val="Carded"/>
          <w:rFonts w:asciiTheme="majorHAnsi" w:hAnsiTheme="majorHAnsi" w:cs="Times New Roman"/>
          <w:highlight w:val="cyan"/>
        </w:rPr>
        <w:t>the</w:t>
      </w:r>
      <w:r w:rsidRPr="00AB4D94">
        <w:rPr>
          <w:rStyle w:val="LinedDown"/>
          <w:rFonts w:asciiTheme="majorHAnsi" w:hAnsiTheme="majorHAnsi" w:cs="Times New Roman"/>
        </w:rPr>
        <w:t xml:space="preserve"> very </w:t>
      </w:r>
      <w:r w:rsidRPr="00AB4D94">
        <w:rPr>
          <w:rStyle w:val="Carded"/>
          <w:rFonts w:asciiTheme="majorHAnsi" w:hAnsiTheme="majorHAnsi" w:cs="Times New Roman"/>
          <w:highlight w:val="cyan"/>
        </w:rPr>
        <w:t>subject matter of philosophy runs counter to efforts to increase</w:t>
      </w:r>
      <w:r w:rsidRPr="00AB4D94">
        <w:rPr>
          <w:rStyle w:val="LinedDown"/>
          <w:rFonts w:asciiTheme="majorHAnsi" w:hAnsiTheme="majorHAnsi" w:cs="Times New Roman"/>
          <w:highlight w:val="cyan"/>
        </w:rPr>
        <w:t xml:space="preserve"> the </w:t>
      </w:r>
      <w:r w:rsidRPr="00AB4D94">
        <w:rPr>
          <w:rStyle w:val="Carded"/>
          <w:rFonts w:asciiTheme="majorHAnsi" w:hAnsiTheme="majorHAnsi" w:cs="Times New Roman"/>
          <w:highlight w:val="cyan"/>
        </w:rPr>
        <w:t>representation of disabled people</w:t>
      </w:r>
      <w:r w:rsidRPr="00AB4D94">
        <w:rPr>
          <w:rStyle w:val="LinedDown"/>
          <w:rFonts w:asciiTheme="majorHAnsi" w:hAnsiTheme="majorHAnsi" w:cs="Times New Roman"/>
        </w:rPr>
        <w:t xml:space="preserve"> in the profession.</w:t>
      </w:r>
    </w:p>
    <w:p w:rsidR="00AC55DD" w:rsidRPr="00AB4D94" w:rsidRDefault="00AC55DD" w:rsidP="00AC55DD">
      <w:pPr>
        <w:pStyle w:val="Heading2"/>
        <w:rPr>
          <w:rFonts w:asciiTheme="majorHAnsi" w:hAnsiTheme="majorHAnsi"/>
        </w:rPr>
      </w:pPr>
      <w:r w:rsidRPr="00AB4D94">
        <w:rPr>
          <w:rFonts w:asciiTheme="majorHAnsi" w:hAnsiTheme="majorHAnsi"/>
        </w:rPr>
        <w:t>DB</w:t>
      </w:r>
    </w:p>
    <w:p w:rsidR="00AC55DD" w:rsidRPr="00AB4D94" w:rsidRDefault="00AC55DD" w:rsidP="00AC55DD">
      <w:pPr>
        <w:rPr>
          <w:rFonts w:asciiTheme="majorHAnsi" w:hAnsiTheme="majorHAnsi"/>
        </w:rPr>
      </w:pPr>
    </w:p>
    <w:p w:rsidR="00AC55DD" w:rsidRPr="00AB4D94" w:rsidRDefault="00AC55DD" w:rsidP="003F78B2">
      <w:pPr>
        <w:pStyle w:val="Heading4"/>
        <w:rPr>
          <w:rFonts w:asciiTheme="majorHAnsi" w:hAnsiTheme="majorHAnsi"/>
        </w:rPr>
      </w:pPr>
      <w:r w:rsidRPr="00AB4D94">
        <w:rPr>
          <w:rFonts w:asciiTheme="majorHAnsi" w:hAnsiTheme="majorHAnsi"/>
        </w:rPr>
        <w:t xml:space="preserve">Normative philosophy causes </w:t>
      </w:r>
      <w:r w:rsidR="00FD3ABA" w:rsidRPr="00AB4D94">
        <w:rPr>
          <w:rFonts w:asciiTheme="majorHAnsi" w:hAnsiTheme="majorHAnsi"/>
        </w:rPr>
        <w:t xml:space="preserve">psychological violence because it always already papers over identity which ignores deviance forcing the subject to simulate what it means to be abled through ignoring what makes bodies unique and different  </w:t>
      </w:r>
    </w:p>
    <w:p w:rsidR="00AC55DD" w:rsidRPr="00AB4D94" w:rsidRDefault="00AC55DD" w:rsidP="00AC55DD">
      <w:pPr>
        <w:rPr>
          <w:rFonts w:asciiTheme="majorHAnsi" w:hAnsiTheme="majorHAnsi"/>
        </w:rPr>
      </w:pPr>
      <w:r w:rsidRPr="00AB4D94">
        <w:rPr>
          <w:rStyle w:val="Style13ptBold"/>
          <w:rFonts w:asciiTheme="majorHAnsi" w:hAnsiTheme="majorHAnsi"/>
        </w:rPr>
        <w:t>Campbell 08</w:t>
      </w:r>
      <w:r w:rsidRPr="00AB4D94">
        <w:rPr>
          <w:rFonts w:asciiTheme="majorHAnsi" w:hAnsiTheme="majorHAnsi"/>
        </w:rPr>
        <w:t xml:space="preserve">.  </w:t>
      </w:r>
      <w:proofErr w:type="spellStart"/>
      <w:r w:rsidRPr="00AB4D94">
        <w:rPr>
          <w:rFonts w:asciiTheme="majorHAnsi" w:hAnsiTheme="majorHAnsi"/>
        </w:rPr>
        <w:t>Dr</w:t>
      </w:r>
      <w:proofErr w:type="spellEnd"/>
      <w:r w:rsidRPr="00AB4D94">
        <w:rPr>
          <w:rFonts w:asciiTheme="majorHAnsi" w:hAnsiTheme="majorHAnsi"/>
        </w:rPr>
        <w:t xml:space="preserve"> Fiona </w:t>
      </w:r>
      <w:proofErr w:type="spellStart"/>
      <w:r w:rsidRPr="00AB4D94">
        <w:rPr>
          <w:rFonts w:asciiTheme="majorHAnsi" w:hAnsiTheme="majorHAnsi"/>
        </w:rPr>
        <w:t>Kumari</w:t>
      </w:r>
      <w:proofErr w:type="spellEnd"/>
      <w:r w:rsidRPr="00AB4D94">
        <w:rPr>
          <w:rFonts w:asciiTheme="majorHAnsi" w:hAnsiTheme="majorHAnsi"/>
        </w:rPr>
        <w:t xml:space="preserve"> </w:t>
      </w:r>
      <w:proofErr w:type="spellStart"/>
      <w:r w:rsidRPr="00AB4D94">
        <w:rPr>
          <w:rFonts w:asciiTheme="majorHAnsi" w:hAnsiTheme="majorHAnsi"/>
        </w:rPr>
        <w:t>Campbellis</w:t>
      </w:r>
      <w:proofErr w:type="spellEnd"/>
      <w:r w:rsidRPr="00AB4D94">
        <w:rPr>
          <w:rFonts w:asciiTheme="majorHAnsi" w:hAnsiTheme="majorHAnsi"/>
        </w:rPr>
        <w:t xml:space="preserve"> a Senior Lecturer in the School of Health and Wellbeing at the University of South Queensland </w:t>
      </w:r>
      <w:hyperlink r:id="rId9" w:history="1">
        <w:r w:rsidRPr="00AB4D94">
          <w:rPr>
            <w:rStyle w:val="Hyperlink"/>
            <w:rFonts w:asciiTheme="majorHAnsi" w:hAnsiTheme="majorHAnsi"/>
          </w:rPr>
          <w:t>http://www98.griffith.edu.au/dspace/bitstream/handle/10072/21024/50540_1.pdf</w:t>
        </w:r>
      </w:hyperlink>
      <w:r w:rsidRPr="00AB4D94">
        <w:rPr>
          <w:rFonts w:asciiTheme="majorHAnsi" w:hAnsiTheme="majorHAnsi"/>
        </w:rPr>
        <w:t xml:space="preserve"> “Exploring Internalized Ableism using Critical Race Theory” Disability and Society, Vol. 23 (2), p. 151-162 NT 16 recut by BL</w:t>
      </w:r>
    </w:p>
    <w:p w:rsidR="00AC55DD" w:rsidRPr="00AB4D94" w:rsidRDefault="00AC55DD" w:rsidP="00AC55DD">
      <w:pPr>
        <w:rPr>
          <w:rFonts w:asciiTheme="majorHAnsi" w:hAnsiTheme="majorHAnsi"/>
          <w:u w:val="single"/>
        </w:rPr>
      </w:pPr>
      <w:r w:rsidRPr="00AB4D94">
        <w:rPr>
          <w:rStyle w:val="Emphasis"/>
          <w:rFonts w:asciiTheme="majorHAnsi" w:hAnsiTheme="majorHAnsi"/>
          <w:sz w:val="24"/>
          <w:highlight w:val="cyan"/>
        </w:rPr>
        <w:t>Internalized oppression</w:t>
      </w:r>
      <w:r w:rsidRPr="00AB4D94">
        <w:rPr>
          <w:rStyle w:val="Emphasis"/>
          <w:rFonts w:asciiTheme="majorHAnsi" w:hAnsiTheme="majorHAnsi"/>
          <w:sz w:val="24"/>
        </w:rPr>
        <w:t xml:space="preserve"> is not the cause of our mistreatment; it </w:t>
      </w:r>
      <w:r w:rsidRPr="00AB4D94">
        <w:rPr>
          <w:rStyle w:val="Emphasis"/>
          <w:rFonts w:asciiTheme="majorHAnsi" w:hAnsiTheme="majorHAnsi"/>
          <w:sz w:val="24"/>
          <w:highlight w:val="cyan"/>
        </w:rPr>
        <w:t>is the result of our mistreatment</w:t>
      </w:r>
      <w:r w:rsidRPr="00AB4D94">
        <w:rPr>
          <w:rFonts w:asciiTheme="majorHAnsi" w:hAnsiTheme="majorHAnsi"/>
          <w:sz w:val="16"/>
        </w:rPr>
        <w:t xml:space="preserve">. It would not exist without the real external oppression that forms the social climate in which we exist. Once oppression has been internalized, little force is needed to keep us submissive. </w:t>
      </w:r>
      <w:r w:rsidRPr="00AB4D94">
        <w:rPr>
          <w:rStyle w:val="Emphasis"/>
          <w:rFonts w:asciiTheme="majorHAnsi" w:hAnsiTheme="majorHAnsi"/>
          <w:sz w:val="24"/>
          <w:highlight w:val="cyan"/>
        </w:rPr>
        <w:t xml:space="preserve">We </w:t>
      </w:r>
      <w:proofErr w:type="spellStart"/>
      <w:r w:rsidRPr="00AB4D94">
        <w:rPr>
          <w:rStyle w:val="Emphasis"/>
          <w:rFonts w:asciiTheme="majorHAnsi" w:hAnsiTheme="majorHAnsi"/>
          <w:sz w:val="24"/>
          <w:highlight w:val="cyan"/>
        </w:rPr>
        <w:t>harbour</w:t>
      </w:r>
      <w:proofErr w:type="spellEnd"/>
      <w:r w:rsidRPr="00AB4D94">
        <w:rPr>
          <w:rStyle w:val="Emphasis"/>
          <w:rFonts w:asciiTheme="majorHAnsi" w:hAnsiTheme="majorHAnsi"/>
          <w:sz w:val="24"/>
        </w:rPr>
        <w:t xml:space="preserve"> inside ourselves </w:t>
      </w:r>
      <w:r w:rsidRPr="00AB4D94">
        <w:rPr>
          <w:rStyle w:val="Emphasis"/>
          <w:rFonts w:asciiTheme="majorHAnsi" w:hAnsiTheme="majorHAnsi"/>
          <w:sz w:val="24"/>
          <w:highlight w:val="cyan"/>
        </w:rPr>
        <w:t>the pain</w:t>
      </w:r>
      <w:r w:rsidRPr="00AB4D94">
        <w:rPr>
          <w:rStyle w:val="Emphasis"/>
          <w:rFonts w:asciiTheme="majorHAnsi" w:hAnsiTheme="majorHAnsi"/>
          <w:sz w:val="24"/>
        </w:rPr>
        <w:t xml:space="preserve"> and the memories, the fears </w:t>
      </w:r>
      <w:r w:rsidRPr="00AB4D94">
        <w:rPr>
          <w:rStyle w:val="Emphasis"/>
          <w:rFonts w:asciiTheme="majorHAnsi" w:hAnsiTheme="majorHAnsi"/>
          <w:sz w:val="24"/>
          <w:highlight w:val="cyan"/>
        </w:rPr>
        <w:t>and</w:t>
      </w:r>
      <w:r w:rsidRPr="00AB4D94">
        <w:rPr>
          <w:rStyle w:val="Emphasis"/>
          <w:rFonts w:asciiTheme="majorHAnsi" w:hAnsiTheme="majorHAnsi"/>
          <w:sz w:val="24"/>
        </w:rPr>
        <w:t xml:space="preserve"> the confusions, the </w:t>
      </w:r>
      <w:r w:rsidRPr="00AB4D94">
        <w:rPr>
          <w:rStyle w:val="Emphasis"/>
          <w:rFonts w:asciiTheme="majorHAnsi" w:hAnsiTheme="majorHAnsi"/>
          <w:sz w:val="24"/>
          <w:highlight w:val="cyan"/>
        </w:rPr>
        <w:t>negative self-images</w:t>
      </w:r>
      <w:r w:rsidRPr="00AB4D94">
        <w:rPr>
          <w:rStyle w:val="Emphasis"/>
          <w:rFonts w:asciiTheme="majorHAnsi" w:hAnsiTheme="majorHAnsi"/>
          <w:sz w:val="24"/>
        </w:rPr>
        <w:t xml:space="preserve"> and the low expectations, </w:t>
      </w:r>
      <w:r w:rsidRPr="00AB4D94">
        <w:rPr>
          <w:rStyle w:val="Emphasis"/>
          <w:rFonts w:asciiTheme="majorHAnsi" w:hAnsiTheme="majorHAnsi"/>
          <w:sz w:val="24"/>
          <w:highlight w:val="cyan"/>
        </w:rPr>
        <w:t>turning them into weapons</w:t>
      </w:r>
      <w:r w:rsidRPr="00AB4D94">
        <w:rPr>
          <w:rStyle w:val="Emphasis"/>
          <w:rFonts w:asciiTheme="majorHAnsi" w:hAnsiTheme="majorHAnsi"/>
          <w:sz w:val="24"/>
        </w:rPr>
        <w:t xml:space="preserve"> with </w:t>
      </w:r>
      <w:r w:rsidRPr="00AB4D94">
        <w:rPr>
          <w:rStyle w:val="Emphasis"/>
          <w:rFonts w:asciiTheme="majorHAnsi" w:hAnsiTheme="majorHAnsi"/>
          <w:sz w:val="24"/>
          <w:highlight w:val="cyan"/>
        </w:rPr>
        <w:t>which</w:t>
      </w:r>
      <w:r w:rsidRPr="00AB4D94">
        <w:rPr>
          <w:rStyle w:val="Emphasis"/>
          <w:rFonts w:asciiTheme="majorHAnsi" w:hAnsiTheme="majorHAnsi"/>
          <w:sz w:val="24"/>
        </w:rPr>
        <w:t xml:space="preserve"> to </w:t>
      </w:r>
      <w:r w:rsidRPr="00AB4D94">
        <w:rPr>
          <w:rStyle w:val="Emphasis"/>
          <w:rFonts w:asciiTheme="majorHAnsi" w:hAnsiTheme="majorHAnsi"/>
          <w:sz w:val="24"/>
          <w:highlight w:val="cyan"/>
        </w:rPr>
        <w:t>re-injure ourselves</w:t>
      </w:r>
      <w:r w:rsidRPr="00AB4D94">
        <w:rPr>
          <w:rStyle w:val="Emphasis"/>
          <w:rFonts w:asciiTheme="majorHAnsi" w:hAnsiTheme="majorHAnsi"/>
          <w:sz w:val="24"/>
        </w:rPr>
        <w:t xml:space="preserve">, every day of our lives. (Mason, as cited Marks, 1999, p.25). </w:t>
      </w:r>
      <w:proofErr w:type="spellStart"/>
      <w:r w:rsidRPr="00AB4D94">
        <w:rPr>
          <w:rStyle w:val="Emphasis"/>
          <w:rFonts w:asciiTheme="majorHAnsi" w:hAnsiTheme="majorHAnsi"/>
          <w:sz w:val="24"/>
          <w:highlight w:val="cyan"/>
        </w:rPr>
        <w:t>Internalised</w:t>
      </w:r>
      <w:proofErr w:type="spellEnd"/>
      <w:r w:rsidRPr="00AB4D94">
        <w:rPr>
          <w:rStyle w:val="Emphasis"/>
          <w:rFonts w:asciiTheme="majorHAnsi" w:hAnsiTheme="majorHAnsi"/>
          <w:sz w:val="24"/>
          <w:highlight w:val="cyan"/>
        </w:rPr>
        <w:t xml:space="preserve"> ableism means</w:t>
      </w:r>
      <w:r w:rsidRPr="00AB4D94">
        <w:rPr>
          <w:rStyle w:val="Emphasis"/>
          <w:rFonts w:asciiTheme="majorHAnsi" w:hAnsiTheme="majorHAnsi"/>
          <w:sz w:val="24"/>
        </w:rPr>
        <w:t xml:space="preserve"> that to assimilate into the norm the referentially disabled individual is required to embrace, indeed </w:t>
      </w:r>
      <w:r w:rsidRPr="00AB4D94">
        <w:rPr>
          <w:rStyle w:val="Emphasis"/>
          <w:rFonts w:asciiTheme="majorHAnsi" w:hAnsiTheme="majorHAnsi"/>
          <w:sz w:val="24"/>
          <w:highlight w:val="cyan"/>
        </w:rPr>
        <w:t>to assume an ‘identity’ other than one’s own</w:t>
      </w:r>
      <w:r w:rsidRPr="00AB4D94">
        <w:rPr>
          <w:rStyle w:val="Emphasis"/>
          <w:rFonts w:asciiTheme="majorHAnsi" w:hAnsiTheme="majorHAnsi"/>
          <w:sz w:val="24"/>
        </w:rPr>
        <w:t xml:space="preserve"> – and this subject is repeatedly reminded by epistemological formations and individuals with hegemonic </w:t>
      </w:r>
      <w:proofErr w:type="spellStart"/>
      <w:r w:rsidRPr="00AB4D94">
        <w:rPr>
          <w:rStyle w:val="Emphasis"/>
          <w:rFonts w:asciiTheme="majorHAnsi" w:hAnsiTheme="majorHAnsi"/>
          <w:sz w:val="24"/>
        </w:rPr>
        <w:t>subjectifications</w:t>
      </w:r>
      <w:proofErr w:type="spellEnd"/>
      <w:r w:rsidRPr="00AB4D94">
        <w:rPr>
          <w:rStyle w:val="Emphasis"/>
          <w:rFonts w:asciiTheme="majorHAnsi" w:hAnsiTheme="majorHAnsi"/>
          <w:sz w:val="24"/>
        </w:rPr>
        <w:t xml:space="preserve"> of their provisional and (real) identity</w:t>
      </w:r>
      <w:r w:rsidRPr="00AB4D94">
        <w:rPr>
          <w:rFonts w:asciiTheme="majorHAnsi" w:hAnsiTheme="majorHAnsi"/>
          <w:sz w:val="16"/>
        </w:rPr>
        <w:t xml:space="preserve">. I am not implying that subjects have a true or real essence. Indeed the subjects' formation is in a constant state of fluidity, multiplicity and (re)formation. However, disabled people often feel compelled to fabricate ‘who’ they are – to adopt postures and comportments that are additional to self. The formation of </w:t>
      </w:r>
      <w:proofErr w:type="spellStart"/>
      <w:r w:rsidRPr="00AB4D94">
        <w:rPr>
          <w:rFonts w:asciiTheme="majorHAnsi" w:hAnsiTheme="majorHAnsi"/>
          <w:sz w:val="16"/>
        </w:rPr>
        <w:t>internalised</w:t>
      </w:r>
      <w:proofErr w:type="spellEnd"/>
      <w:r w:rsidRPr="00AB4D94">
        <w:rPr>
          <w:rFonts w:asciiTheme="majorHAnsi" w:hAnsiTheme="majorHAnsi"/>
          <w:sz w:val="16"/>
        </w:rPr>
        <w:t xml:space="preserve"> ableism cannot be simply deduced by assessing the responses of individuals to Althusser’s famous interpolative hailing “Hey you, there” (Althusser &amp; </w:t>
      </w:r>
      <w:proofErr w:type="spellStart"/>
      <w:r w:rsidRPr="00AB4D94">
        <w:rPr>
          <w:rFonts w:asciiTheme="majorHAnsi" w:hAnsiTheme="majorHAnsi"/>
          <w:sz w:val="16"/>
        </w:rPr>
        <w:t>Balibar</w:t>
      </w:r>
      <w:proofErr w:type="spellEnd"/>
      <w:r w:rsidRPr="00AB4D94">
        <w:rPr>
          <w:rFonts w:asciiTheme="majorHAnsi" w:hAnsiTheme="majorHAnsi"/>
          <w:sz w:val="16"/>
        </w:rPr>
        <w:t xml:space="preserve">, 1979). Whilst a subject may respond to “Hey you there, crip!” – it is naïve to assume that an affirmative response to this hailing repressively inaugurates negative disabled subjectification. In fact the adoption of more positive or oppositional ontologies of disability by the subject in question may be unexpectedly enabling. As Susan Park (2000: 91) argues “what is at stake here is not so much the accuracy behind the hailing privilege, but the power of the hailing itself to instantly determine (or elide) that thing it is naming”. Nonetheless, censure and the cancellation of the legitimacy of oppositional subjectivities remains common place as Cherney reminds us with respect to Deaf culture: “If abnormal [sic] bodies must be fixed to fit within dominant cultural views of appropriateness then the Deaf celebration of their differences must be read as an illegitimate model of advocacy”. (Cherney, 1999, p. 33). Foucault’s (1976; 1980) </w:t>
      </w:r>
      <w:proofErr w:type="spellStart"/>
      <w:r w:rsidRPr="00AB4D94">
        <w:rPr>
          <w:rFonts w:asciiTheme="majorHAnsi" w:hAnsiTheme="majorHAnsi"/>
          <w:sz w:val="16"/>
        </w:rPr>
        <w:t>theorisation</w:t>
      </w:r>
      <w:proofErr w:type="spellEnd"/>
      <w:r w:rsidRPr="00AB4D94">
        <w:rPr>
          <w:rFonts w:asciiTheme="majorHAnsi" w:hAnsiTheme="majorHAnsi"/>
          <w:sz w:val="16"/>
        </w:rPr>
        <w:t xml:space="preserve"> of power as productive may provide some offerings from which to build a conversation about </w:t>
      </w:r>
      <w:proofErr w:type="spellStart"/>
      <w:r w:rsidRPr="00AB4D94">
        <w:rPr>
          <w:rFonts w:asciiTheme="majorHAnsi" w:hAnsiTheme="majorHAnsi"/>
          <w:sz w:val="16"/>
        </w:rPr>
        <w:t>internalised</w:t>
      </w:r>
      <w:proofErr w:type="spellEnd"/>
      <w:r w:rsidRPr="00AB4D94">
        <w:rPr>
          <w:rFonts w:asciiTheme="majorHAnsi" w:hAnsiTheme="majorHAnsi"/>
          <w:sz w:val="16"/>
        </w:rPr>
        <w:t xml:space="preserve"> ableism. I am not so much interested in the ‘external’ effects of that power, but for the moment wish to concentrate on what Judith Butler aptly refers to as the ‘psychic life’ of power. She describes this dimension: … an account of subjection, it seems, must be traced in the turns of psychic life. More specifically, it must be traced in the peculiar turning of a subject against itself that takes place in acts of self-reproach, conscience, and melancholia that work in tandem with processes of social regulation (Butler, 1997b, p.19). In other words, the processes of subject formation cannot be separated from the subject him/herself who is brought into being though those very </w:t>
      </w:r>
      <w:proofErr w:type="spellStart"/>
      <w:r w:rsidRPr="00AB4D94">
        <w:rPr>
          <w:rFonts w:asciiTheme="majorHAnsi" w:hAnsiTheme="majorHAnsi"/>
          <w:sz w:val="16"/>
        </w:rPr>
        <w:t>subjectifying</w:t>
      </w:r>
      <w:proofErr w:type="spellEnd"/>
      <w:r w:rsidRPr="00AB4D94">
        <w:rPr>
          <w:rFonts w:asciiTheme="majorHAnsi" w:hAnsiTheme="majorHAnsi"/>
          <w:sz w:val="16"/>
        </w:rPr>
        <w:t xml:space="preserve"> processes. The consequences of taking into oneself negative subjectivities not only regulate and continually form identity (the disabled citizen) but can transcend and surpass the strictures of ableist authorizations. Judith Butler describes this process of the “carrying of a </w:t>
      </w:r>
      <w:proofErr w:type="spellStart"/>
      <w:r w:rsidRPr="00AB4D94">
        <w:rPr>
          <w:rFonts w:asciiTheme="majorHAnsi" w:hAnsiTheme="majorHAnsi"/>
          <w:sz w:val="16"/>
        </w:rPr>
        <w:t>mnemic</w:t>
      </w:r>
      <w:proofErr w:type="spellEnd"/>
      <w:r w:rsidRPr="00AB4D94">
        <w:rPr>
          <w:rFonts w:asciiTheme="majorHAnsi" w:hAnsiTheme="majorHAnsi"/>
          <w:sz w:val="16"/>
        </w:rPr>
        <w:t xml:space="preserve"> trace”: One need only consider the way in which the history of having been called an injurious name is embodied, how the words enter the limbs, craft the gesture, bend the spine …how these slurs accumulate over time, dissimulating their history, taking on the semblance of the natural, configuring and restricting the doxa that counts as “reality”. (Butler, 1997b, p. 159) The work of Williams and Williams-Morris (2000) links racism experienced by </w:t>
      </w:r>
      <w:proofErr w:type="spellStart"/>
      <w:r w:rsidRPr="00AB4D94">
        <w:rPr>
          <w:rFonts w:asciiTheme="majorHAnsi" w:hAnsiTheme="majorHAnsi"/>
          <w:sz w:val="16"/>
        </w:rPr>
        <w:t>AfricanAmericans</w:t>
      </w:r>
      <w:proofErr w:type="spellEnd"/>
      <w:r w:rsidRPr="00AB4D94">
        <w:rPr>
          <w:rFonts w:asciiTheme="majorHAnsi" w:hAnsiTheme="majorHAnsi"/>
          <w:sz w:val="16"/>
        </w:rPr>
        <w:t xml:space="preserve"> to the effects of hurtful words and negative cultural symbols on mental health, especially when marginalized groups embrace negative societal beliefs about themselves. They cite an international study by Fischer et al (1996) which inter alia links poor academic performance with poor social status. Although using different disciplinary language </w:t>
      </w:r>
      <w:proofErr w:type="spellStart"/>
      <w:r w:rsidRPr="00AB4D94">
        <w:rPr>
          <w:rFonts w:asciiTheme="majorHAnsi" w:hAnsiTheme="majorHAnsi"/>
          <w:sz w:val="16"/>
        </w:rPr>
        <w:t>Wolfensberger</w:t>
      </w:r>
      <w:proofErr w:type="spellEnd"/>
      <w:r w:rsidRPr="00AB4D94">
        <w:rPr>
          <w:rFonts w:asciiTheme="majorHAnsi" w:hAnsiTheme="majorHAnsi"/>
          <w:sz w:val="16"/>
        </w:rPr>
        <w:t xml:space="preserve"> (1972) in his seven core themes of SRV, identified role circularity as a significant obstacle to be overcome by disabled people wanting socially valued roles. Philosopher Linda Purdy contends it is important to resist conflating disability with the disabled person. She writes My disability is not me, no matter how much it may affect my choices. With this point firmly in mind, it should be possible mentally </w:t>
      </w:r>
      <w:r w:rsidRPr="00AB4D94">
        <w:rPr>
          <w:rStyle w:val="StyleUnderline"/>
          <w:rFonts w:asciiTheme="majorHAnsi" w:hAnsiTheme="majorHAnsi"/>
          <w:sz w:val="24"/>
          <w:highlight w:val="cyan"/>
        </w:rPr>
        <w:t>to separate my existences</w:t>
      </w:r>
      <w:r w:rsidRPr="00AB4D94">
        <w:rPr>
          <w:rFonts w:asciiTheme="majorHAnsi" w:hAnsiTheme="majorHAnsi"/>
          <w:sz w:val="16"/>
          <w:highlight w:val="cyan"/>
        </w:rPr>
        <w:t xml:space="preserve"> </w:t>
      </w:r>
      <w:r w:rsidRPr="00AB4D94">
        <w:rPr>
          <w:rStyle w:val="StyleUnderline"/>
          <w:rFonts w:asciiTheme="majorHAnsi" w:hAnsiTheme="majorHAnsi"/>
          <w:sz w:val="24"/>
          <w:highlight w:val="cyan"/>
        </w:rPr>
        <w:t>from</w:t>
      </w:r>
      <w:r w:rsidRPr="00AB4D94">
        <w:rPr>
          <w:rFonts w:asciiTheme="majorHAnsi" w:hAnsiTheme="majorHAnsi"/>
          <w:sz w:val="16"/>
        </w:rPr>
        <w:t xml:space="preserve"> the existence of </w:t>
      </w:r>
      <w:r w:rsidRPr="00AB4D94">
        <w:rPr>
          <w:rStyle w:val="StyleUnderline"/>
          <w:rFonts w:asciiTheme="majorHAnsi" w:hAnsiTheme="majorHAnsi"/>
          <w:sz w:val="24"/>
          <w:highlight w:val="cyan"/>
        </w:rPr>
        <w:t>my disability</w:t>
      </w:r>
      <w:r w:rsidRPr="00AB4D94">
        <w:rPr>
          <w:rFonts w:asciiTheme="majorHAnsi" w:hAnsiTheme="majorHAnsi"/>
          <w:sz w:val="16"/>
        </w:rPr>
        <w:t xml:space="preserve">. (Purdy, 1996, p. 68). The problem with Purdy’s conclusion </w:t>
      </w:r>
      <w:r w:rsidRPr="00AB4D94">
        <w:rPr>
          <w:rStyle w:val="StyleUnderline"/>
          <w:rFonts w:asciiTheme="majorHAnsi" w:hAnsiTheme="majorHAnsi"/>
          <w:sz w:val="24"/>
          <w:highlight w:val="cyan"/>
        </w:rPr>
        <w:t>is</w:t>
      </w:r>
      <w:r w:rsidRPr="00AB4D94">
        <w:rPr>
          <w:rFonts w:asciiTheme="majorHAnsi" w:hAnsiTheme="majorHAnsi"/>
          <w:sz w:val="16"/>
        </w:rPr>
        <w:t xml:space="preserve"> that it is </w:t>
      </w:r>
      <w:r w:rsidRPr="00AB4D94">
        <w:rPr>
          <w:rStyle w:val="StyleUnderline"/>
          <w:rFonts w:asciiTheme="majorHAnsi" w:hAnsiTheme="majorHAnsi"/>
          <w:sz w:val="24"/>
          <w:highlight w:val="cyan"/>
        </w:rPr>
        <w:t>psychically untenable</w:t>
      </w:r>
      <w:r w:rsidRPr="00AB4D94">
        <w:rPr>
          <w:rFonts w:asciiTheme="majorHAnsi" w:hAnsiTheme="majorHAnsi"/>
          <w:sz w:val="16"/>
        </w:rPr>
        <w:t xml:space="preserve">, not only because it is posited around a type of Cartesian dualism that simply separates being-ness from embodiment, but also because this kind of reasoning disregards the dynamics of subjectivity formation to which Butler (1997a; 1997b) has referred. Whilst the ‘outputs’ of subjectivity are variable the experience of impairment within an ableist context can and does effect formation of self – in other words ‘disability is me’, but that ‘me’ does not need to be </w:t>
      </w:r>
      <w:proofErr w:type="spellStart"/>
      <w:r w:rsidRPr="00AB4D94">
        <w:rPr>
          <w:rFonts w:asciiTheme="majorHAnsi" w:hAnsiTheme="majorHAnsi"/>
          <w:sz w:val="16"/>
        </w:rPr>
        <w:t>enfleshed</w:t>
      </w:r>
      <w:proofErr w:type="spellEnd"/>
      <w:r w:rsidRPr="00AB4D94">
        <w:rPr>
          <w:rFonts w:asciiTheme="majorHAnsi" w:hAnsiTheme="majorHAnsi"/>
          <w:sz w:val="16"/>
        </w:rPr>
        <w:t xml:space="preserve"> with negative ontologies of subjectivity. Purdy’s </w:t>
      </w:r>
      <w:r w:rsidRPr="00AB4D94">
        <w:rPr>
          <w:rStyle w:val="StyleUnderline"/>
          <w:rFonts w:asciiTheme="majorHAnsi" w:hAnsiTheme="majorHAnsi"/>
          <w:sz w:val="24"/>
          <w:highlight w:val="cyan"/>
        </w:rPr>
        <w:t>bodily detachment appears locked in</w:t>
      </w:r>
      <w:r w:rsidRPr="00AB4D94">
        <w:rPr>
          <w:rFonts w:asciiTheme="majorHAnsi" w:hAnsiTheme="majorHAnsi"/>
          <w:sz w:val="16"/>
        </w:rPr>
        <w:t xml:space="preserve">to a loop that is filled with </w:t>
      </w:r>
      <w:proofErr w:type="spellStart"/>
      <w:r w:rsidRPr="00AB4D94">
        <w:rPr>
          <w:rStyle w:val="StyleUnderline"/>
          <w:rFonts w:asciiTheme="majorHAnsi" w:hAnsiTheme="majorHAnsi"/>
          <w:sz w:val="24"/>
          <w:highlight w:val="cyan"/>
        </w:rPr>
        <w:t>internalised</w:t>
      </w:r>
      <w:proofErr w:type="spellEnd"/>
      <w:r w:rsidRPr="00AB4D94">
        <w:rPr>
          <w:rStyle w:val="StyleUnderline"/>
          <w:rFonts w:asciiTheme="majorHAnsi" w:hAnsiTheme="majorHAnsi"/>
          <w:sz w:val="24"/>
          <w:highlight w:val="cyan"/>
        </w:rPr>
        <w:t xml:space="preserve"> ableism</w:t>
      </w:r>
      <w:r w:rsidRPr="00AB4D94">
        <w:rPr>
          <w:rFonts w:asciiTheme="majorHAnsi" w:hAnsiTheme="majorHAnsi"/>
          <w:sz w:val="16"/>
        </w:rPr>
        <w:t xml:space="preserve">, a state with negative views of impairment, from which the only escape is disembodiment; the penalty of denial is a flight from her body. This finds agreement in the reasoning of Jean Baudrillard (1983) who posits that </w:t>
      </w:r>
      <w:r w:rsidRPr="00AB4D94">
        <w:rPr>
          <w:rStyle w:val="StyleUnderline"/>
          <w:rFonts w:asciiTheme="majorHAnsi" w:hAnsiTheme="majorHAnsi"/>
          <w:sz w:val="24"/>
          <w:highlight w:val="cyan"/>
        </w:rPr>
        <w:t>it is the simulation</w:t>
      </w:r>
      <w:r w:rsidRPr="00AB4D94">
        <w:rPr>
          <w:rFonts w:asciiTheme="majorHAnsi" w:hAnsiTheme="majorHAnsi"/>
          <w:sz w:val="16"/>
        </w:rPr>
        <w:t xml:space="preserve">, the appearance (representation) </w:t>
      </w:r>
      <w:r w:rsidRPr="00AB4D94">
        <w:rPr>
          <w:rStyle w:val="StyleUnderline"/>
          <w:rFonts w:asciiTheme="majorHAnsi" w:hAnsiTheme="majorHAnsi"/>
          <w:sz w:val="24"/>
          <w:highlight w:val="cyan"/>
        </w:rPr>
        <w:t>that matters. The subject simulates what it is to be ‘disabled’ and</w:t>
      </w:r>
      <w:r w:rsidRPr="00AB4D94">
        <w:rPr>
          <w:rFonts w:asciiTheme="majorHAnsi" w:hAnsiTheme="majorHAnsi"/>
          <w:sz w:val="16"/>
        </w:rPr>
        <w:t xml:space="preserve"> by inference ‘abled’ and whilst </w:t>
      </w:r>
      <w:r w:rsidRPr="00AB4D94">
        <w:rPr>
          <w:rStyle w:val="Emphasis"/>
          <w:rFonts w:asciiTheme="majorHAnsi" w:hAnsiTheme="majorHAnsi"/>
          <w:sz w:val="24"/>
          <w:highlight w:val="cyan"/>
        </w:rPr>
        <w:t>morphing ableist imperatives, in effect performs a new hyper reality of be-</w:t>
      </w:r>
      <w:proofErr w:type="spellStart"/>
      <w:r w:rsidRPr="00AB4D94">
        <w:rPr>
          <w:rStyle w:val="Emphasis"/>
          <w:rFonts w:asciiTheme="majorHAnsi" w:hAnsiTheme="majorHAnsi"/>
          <w:sz w:val="24"/>
          <w:highlight w:val="cyan"/>
        </w:rPr>
        <w:t>ing</w:t>
      </w:r>
      <w:proofErr w:type="spellEnd"/>
      <w:r w:rsidRPr="00AB4D94">
        <w:rPr>
          <w:rStyle w:val="Emphasis"/>
          <w:rFonts w:asciiTheme="majorHAnsi" w:hAnsiTheme="majorHAnsi"/>
          <w:sz w:val="24"/>
          <w:highlight w:val="cyan"/>
        </w:rPr>
        <w:t xml:space="preserve"> disabled</w:t>
      </w:r>
      <w:r w:rsidRPr="00AB4D94">
        <w:rPr>
          <w:rFonts w:asciiTheme="majorHAnsi" w:hAnsiTheme="majorHAnsi"/>
          <w:sz w:val="16"/>
          <w:highlight w:val="cyan"/>
        </w:rPr>
        <w:t xml:space="preserve">. </w:t>
      </w:r>
      <w:r w:rsidRPr="00AB4D94">
        <w:rPr>
          <w:rStyle w:val="StyleUnderline"/>
          <w:rFonts w:asciiTheme="majorHAnsi" w:hAnsiTheme="majorHAnsi"/>
          <w:sz w:val="24"/>
          <w:highlight w:val="cyan"/>
        </w:rPr>
        <w:t>By</w:t>
      </w:r>
      <w:r w:rsidRPr="00AB4D94">
        <w:rPr>
          <w:rFonts w:asciiTheme="majorHAnsi" w:hAnsiTheme="majorHAnsi"/>
          <w:sz w:val="16"/>
        </w:rPr>
        <w:t xml:space="preserve"> unwittingly </w:t>
      </w:r>
      <w:r w:rsidRPr="00AB4D94">
        <w:rPr>
          <w:rStyle w:val="StyleUnderline"/>
          <w:rFonts w:asciiTheme="majorHAnsi" w:hAnsiTheme="majorHAnsi"/>
          <w:sz w:val="24"/>
          <w:highlight w:val="cyan"/>
        </w:rPr>
        <w:t>performing ableism disabled people become complicit in their</w:t>
      </w:r>
      <w:r w:rsidRPr="00AB4D94">
        <w:rPr>
          <w:rFonts w:asciiTheme="majorHAnsi" w:hAnsiTheme="majorHAnsi"/>
          <w:sz w:val="16"/>
        </w:rPr>
        <w:t xml:space="preserve"> own </w:t>
      </w:r>
      <w:r w:rsidRPr="00AB4D94">
        <w:rPr>
          <w:rStyle w:val="StyleUnderline"/>
          <w:rFonts w:asciiTheme="majorHAnsi" w:hAnsiTheme="majorHAnsi"/>
          <w:sz w:val="24"/>
          <w:highlight w:val="cyan"/>
        </w:rPr>
        <w:t>demise – reinforcing impairment as an outlaw ontology.</w:t>
      </w:r>
      <w:r w:rsidRPr="00AB4D94">
        <w:rPr>
          <w:rStyle w:val="StyleUnderline"/>
          <w:rFonts w:asciiTheme="majorHAnsi" w:hAnsiTheme="majorHAnsi"/>
          <w:sz w:val="24"/>
        </w:rPr>
        <w:t xml:space="preserve"> </w:t>
      </w:r>
    </w:p>
    <w:p w:rsidR="00AC55DD" w:rsidRPr="00AB4D94" w:rsidRDefault="00AC55DD" w:rsidP="00AC55DD">
      <w:pPr>
        <w:rPr>
          <w:rFonts w:asciiTheme="majorHAnsi" w:hAnsiTheme="majorHAnsi"/>
        </w:rPr>
      </w:pPr>
    </w:p>
    <w:p w:rsidR="00AC55DD" w:rsidRPr="00AB4D94" w:rsidRDefault="00AC55DD" w:rsidP="00AC55DD">
      <w:pPr>
        <w:pStyle w:val="Heading4"/>
        <w:rPr>
          <w:rFonts w:asciiTheme="majorHAnsi" w:hAnsiTheme="majorHAnsi"/>
        </w:rPr>
      </w:pPr>
      <w:r w:rsidRPr="00AB4D94">
        <w:rPr>
          <w:rFonts w:asciiTheme="majorHAnsi" w:hAnsiTheme="majorHAnsi"/>
        </w:rPr>
        <w:t xml:space="preserve">Communicative spaces always privilege able-bodied modes of performing, disabled folks affect is always too negative and portrayed as parasitic to communicative arenas. The only ethical orientation is to disrupt communicative spaces. </w:t>
      </w:r>
    </w:p>
    <w:p w:rsidR="00AC55DD" w:rsidRPr="00AB4D94" w:rsidRDefault="00AC55DD" w:rsidP="00AC55DD">
      <w:pPr>
        <w:rPr>
          <w:rFonts w:asciiTheme="majorHAnsi" w:hAnsiTheme="majorHAnsi"/>
        </w:rPr>
      </w:pPr>
      <w:r w:rsidRPr="00AB4D94">
        <w:rPr>
          <w:rStyle w:val="Style13ptBold"/>
          <w:rFonts w:asciiTheme="majorHAnsi" w:hAnsiTheme="majorHAnsi"/>
        </w:rPr>
        <w:t>St. Pierre</w:t>
      </w:r>
      <w:r w:rsidRPr="00AB4D94">
        <w:rPr>
          <w:rFonts w:asciiTheme="majorHAnsi" w:hAnsiTheme="majorHAnsi"/>
        </w:rPr>
        <w:t xml:space="preserve"> </w:t>
      </w:r>
      <w:r w:rsidRPr="00AB4D94">
        <w:rPr>
          <w:rStyle w:val="Style13ptBold"/>
          <w:rFonts w:asciiTheme="majorHAnsi" w:hAnsiTheme="majorHAnsi"/>
        </w:rPr>
        <w:t>13</w:t>
      </w:r>
      <w:r w:rsidRPr="00AB4D94">
        <w:rPr>
          <w:rFonts w:asciiTheme="majorHAnsi" w:hAnsiTheme="majorHAnsi"/>
        </w:rPr>
        <w:t xml:space="preserve"> (PhD Student at the University of Alberta; Department of Philosophy; M.A. in philosophy from the University of Alberta   Canadian Disability Studies Association. Victoria, BC. June 2013.) BL</w:t>
      </w:r>
    </w:p>
    <w:p w:rsidR="00AC55DD" w:rsidRPr="00AB4D94" w:rsidRDefault="00AC55DD" w:rsidP="00AC55DD">
      <w:pPr>
        <w:rPr>
          <w:rFonts w:asciiTheme="majorHAnsi" w:hAnsiTheme="majorHAnsi"/>
        </w:rPr>
      </w:pPr>
      <w:r w:rsidRPr="00AB4D94">
        <w:rPr>
          <w:rFonts w:asciiTheme="majorHAnsi" w:hAnsiTheme="majorHAnsi"/>
        </w:rPr>
        <w:t xml:space="preserve">My talk investigates the means through which </w:t>
      </w:r>
      <w:r w:rsidRPr="00AB4D94">
        <w:rPr>
          <w:rStyle w:val="Emphasis"/>
          <w:rFonts w:asciiTheme="majorHAnsi" w:hAnsiTheme="majorHAnsi"/>
          <w:highlight w:val="cyan"/>
        </w:rPr>
        <w:t xml:space="preserve">disability is constituted by affective </w:t>
      </w:r>
      <w:proofErr w:type="spellStart"/>
      <w:r w:rsidRPr="00AB4D94">
        <w:rPr>
          <w:rStyle w:val="Emphasis"/>
          <w:rFonts w:asciiTheme="majorHAnsi" w:hAnsiTheme="majorHAnsi"/>
          <w:highlight w:val="cyan"/>
        </w:rPr>
        <w:t>labour</w:t>
      </w:r>
      <w:proofErr w:type="spellEnd"/>
      <w:r w:rsidRPr="00AB4D94">
        <w:rPr>
          <w:rFonts w:asciiTheme="majorHAnsi" w:hAnsiTheme="majorHAnsi"/>
        </w:rPr>
        <w:t xml:space="preserve"> and neoliberalism. Paralleling the shift from modernization to </w:t>
      </w:r>
      <w:proofErr w:type="spellStart"/>
      <w:r w:rsidRPr="00AB4D94">
        <w:rPr>
          <w:rFonts w:asciiTheme="majorHAnsi" w:hAnsiTheme="majorHAnsi"/>
        </w:rPr>
        <w:t>postmodernization</w:t>
      </w:r>
      <w:proofErr w:type="spellEnd"/>
      <w:r w:rsidRPr="00AB4D94">
        <w:rPr>
          <w:rFonts w:asciiTheme="majorHAnsi" w:hAnsiTheme="majorHAnsi"/>
        </w:rPr>
        <w:t xml:space="preserve"> of labor, the constitution of disability has likewise been changed. There are accordingly two questions that will structure my exploration: 1</w:t>
      </w:r>
      <w:r w:rsidRPr="00AB4D94">
        <w:rPr>
          <w:rStyle w:val="StyleUnderline"/>
          <w:rFonts w:asciiTheme="majorHAnsi" w:hAnsiTheme="majorHAnsi"/>
        </w:rPr>
        <w:t xml:space="preserve">) how are disabled subjects marginalized within an information economy and 2) what kind of disabled subjectivity does </w:t>
      </w:r>
      <w:proofErr w:type="spellStart"/>
      <w:r w:rsidRPr="00AB4D94">
        <w:rPr>
          <w:rStyle w:val="StyleUnderline"/>
          <w:rFonts w:asciiTheme="majorHAnsi" w:hAnsiTheme="majorHAnsi"/>
        </w:rPr>
        <w:t>informationalization</w:t>
      </w:r>
      <w:proofErr w:type="spellEnd"/>
      <w:r w:rsidRPr="00AB4D94">
        <w:rPr>
          <w:rStyle w:val="StyleUnderline"/>
          <w:rFonts w:asciiTheme="majorHAnsi" w:hAnsiTheme="majorHAnsi"/>
        </w:rPr>
        <w:t xml:space="preserve"> produce?</w:t>
      </w:r>
      <w:r w:rsidRPr="00AB4D94">
        <w:rPr>
          <w:rFonts w:asciiTheme="majorHAnsi" w:hAnsiTheme="majorHAnsi"/>
        </w:rPr>
        <w:t xml:space="preserve"> This is largely a new area of inquiry for me and as such I welcome ideas of how to further these questions. To start off, allow me to rehearse a simple truism: capitalism produces competition. Simon Clarke notes that “</w:t>
      </w:r>
      <w:r w:rsidRPr="00AB4D94">
        <w:rPr>
          <w:rStyle w:val="StyleUnderline"/>
          <w:rFonts w:asciiTheme="majorHAnsi" w:hAnsiTheme="majorHAnsi"/>
          <w:highlight w:val="cyan"/>
        </w:rPr>
        <w:t>the intensiﬁcation of</w:t>
      </w:r>
      <w:r w:rsidRPr="00AB4D94">
        <w:rPr>
          <w:rFonts w:asciiTheme="majorHAnsi" w:hAnsiTheme="majorHAnsi"/>
        </w:rPr>
        <w:t xml:space="preserve"> the demands of capital throws more and more people into the ranks of the unemployable. The accumulation of capital necessarily leads to the </w:t>
      </w:r>
      <w:proofErr w:type="spellStart"/>
      <w:r w:rsidRPr="00AB4D94">
        <w:rPr>
          <w:rFonts w:asciiTheme="majorHAnsi" w:hAnsiTheme="majorHAnsi"/>
        </w:rPr>
        <w:t>polarisation</w:t>
      </w:r>
      <w:proofErr w:type="spellEnd"/>
      <w:r w:rsidRPr="00AB4D94">
        <w:rPr>
          <w:rFonts w:asciiTheme="majorHAnsi" w:hAnsiTheme="majorHAnsi"/>
        </w:rPr>
        <w:t xml:space="preserve"> of overwork and unemployment, prosperity and destitution” (25). As has been well noted within disability studies</w:t>
      </w:r>
      <w:r w:rsidRPr="00AB4D94">
        <w:rPr>
          <w:rStyle w:val="StyleUnderline"/>
          <w:rFonts w:asciiTheme="majorHAnsi" w:hAnsiTheme="majorHAnsi"/>
        </w:rPr>
        <w:t xml:space="preserve">, </w:t>
      </w:r>
      <w:r w:rsidRPr="00AB4D94">
        <w:rPr>
          <w:rFonts w:asciiTheme="majorHAnsi" w:hAnsiTheme="majorHAnsi"/>
        </w:rPr>
        <w:t xml:space="preserve">this </w:t>
      </w:r>
      <w:r w:rsidRPr="00AB4D94">
        <w:rPr>
          <w:rStyle w:val="StyleUnderline"/>
          <w:rFonts w:asciiTheme="majorHAnsi" w:hAnsiTheme="majorHAnsi"/>
          <w:highlight w:val="cyan"/>
        </w:rPr>
        <w:t>competition</w:t>
      </w:r>
      <w:r w:rsidRPr="00AB4D94">
        <w:rPr>
          <w:rStyle w:val="StyleUnderline"/>
          <w:rFonts w:asciiTheme="majorHAnsi" w:hAnsiTheme="majorHAnsi"/>
        </w:rPr>
        <w:t xml:space="preserve"> notoriously </w:t>
      </w:r>
      <w:r w:rsidRPr="00AB4D94">
        <w:rPr>
          <w:rStyle w:val="StyleUnderline"/>
          <w:rFonts w:asciiTheme="majorHAnsi" w:hAnsiTheme="majorHAnsi"/>
          <w:highlight w:val="cyan"/>
        </w:rPr>
        <w:t>privileges the able</w:t>
      </w:r>
      <w:r w:rsidRPr="00AB4D94">
        <w:rPr>
          <w:rStyle w:val="StyleUnderline"/>
          <w:rFonts w:asciiTheme="majorHAnsi" w:hAnsiTheme="majorHAnsi"/>
        </w:rPr>
        <w:t>-</w:t>
      </w:r>
      <w:r w:rsidRPr="00AB4D94">
        <w:rPr>
          <w:rStyle w:val="StyleUnderline"/>
          <w:rFonts w:asciiTheme="majorHAnsi" w:hAnsiTheme="majorHAnsi"/>
          <w:highlight w:val="cyan"/>
        </w:rPr>
        <w:t>bodie</w:t>
      </w:r>
      <w:r w:rsidRPr="00AB4D94">
        <w:rPr>
          <w:rStyle w:val="StyleUnderline"/>
          <w:rFonts w:asciiTheme="majorHAnsi" w:hAnsiTheme="majorHAnsi"/>
        </w:rPr>
        <w:t xml:space="preserve">d </w:t>
      </w:r>
      <w:r w:rsidRPr="00AB4D94">
        <w:rPr>
          <w:rStyle w:val="StyleUnderline"/>
          <w:rFonts w:asciiTheme="majorHAnsi" w:hAnsiTheme="majorHAnsi"/>
          <w:highlight w:val="cyan"/>
        </w:rPr>
        <w:t>since those</w:t>
      </w:r>
      <w:r w:rsidRPr="00AB4D94">
        <w:rPr>
          <w:rStyle w:val="StyleUnderline"/>
          <w:rFonts w:asciiTheme="majorHAnsi" w:hAnsiTheme="majorHAnsi"/>
        </w:rPr>
        <w:t xml:space="preserve"> bodies </w:t>
      </w:r>
      <w:r w:rsidRPr="00AB4D94">
        <w:rPr>
          <w:rStyle w:val="Emphasis"/>
          <w:rFonts w:asciiTheme="majorHAnsi" w:hAnsiTheme="majorHAnsi"/>
          <w:highlight w:val="cyan"/>
        </w:rPr>
        <w:t>which cannot move</w:t>
      </w:r>
      <w:r w:rsidRPr="00AB4D94">
        <w:rPr>
          <w:rStyle w:val="Emphasis"/>
          <w:rFonts w:asciiTheme="majorHAnsi" w:hAnsiTheme="majorHAnsi"/>
        </w:rPr>
        <w:t xml:space="preserve"> </w:t>
      </w:r>
      <w:r w:rsidRPr="00AB4D94">
        <w:rPr>
          <w:rStyle w:val="StyleUnderline"/>
          <w:rFonts w:asciiTheme="majorHAnsi" w:hAnsiTheme="majorHAnsi"/>
        </w:rPr>
        <w:t xml:space="preserve">quickly or </w:t>
      </w:r>
      <w:r w:rsidRPr="00AB4D94">
        <w:rPr>
          <w:rStyle w:val="StyleUnderline"/>
          <w:rFonts w:asciiTheme="majorHAnsi" w:hAnsiTheme="majorHAnsi"/>
          <w:highlight w:val="cyan"/>
        </w:rPr>
        <w:t>efficiently</w:t>
      </w:r>
      <w:r w:rsidRPr="00AB4D94">
        <w:rPr>
          <w:rStyle w:val="StyleUnderline"/>
          <w:rFonts w:asciiTheme="majorHAnsi" w:hAnsiTheme="majorHAnsi"/>
        </w:rPr>
        <w:t xml:space="preserve">, unable to meet the demands of </w:t>
      </w:r>
      <w:proofErr w:type="spellStart"/>
      <w:r w:rsidRPr="00AB4D94">
        <w:rPr>
          <w:rStyle w:val="StyleUnderline"/>
          <w:rFonts w:asciiTheme="majorHAnsi" w:hAnsiTheme="majorHAnsi"/>
        </w:rPr>
        <w:t>labour</w:t>
      </w:r>
      <w:proofErr w:type="spellEnd"/>
      <w:r w:rsidRPr="00AB4D94">
        <w:rPr>
          <w:rStyle w:val="StyleUnderline"/>
          <w:rFonts w:asciiTheme="majorHAnsi" w:hAnsiTheme="majorHAnsi"/>
        </w:rPr>
        <w:t xml:space="preserve"> intensification, </w:t>
      </w:r>
      <w:r w:rsidRPr="00AB4D94">
        <w:rPr>
          <w:rStyle w:val="StyleUnderline"/>
          <w:rFonts w:asciiTheme="majorHAnsi" w:hAnsiTheme="majorHAnsi"/>
          <w:highlight w:val="cyan"/>
        </w:rPr>
        <w:t>are the first to be cut</w:t>
      </w:r>
      <w:r w:rsidRPr="00AB4D94">
        <w:rPr>
          <w:rStyle w:val="StyleUnderline"/>
          <w:rFonts w:asciiTheme="majorHAnsi" w:hAnsiTheme="majorHAnsi"/>
        </w:rPr>
        <w:t xml:space="preserve"> from employment.</w:t>
      </w:r>
      <w:r w:rsidRPr="00AB4D94">
        <w:rPr>
          <w:rFonts w:asciiTheme="majorHAnsi" w:hAnsiTheme="majorHAnsi"/>
        </w:rPr>
        <w:t xml:space="preserve"> If this resulting exclusion was true within industrial capitalism, then it is even more so within neoliberalism. Here, knowledge and education are translated as human capital to be exploited, and </w:t>
      </w:r>
      <w:proofErr w:type="spellStart"/>
      <w:r w:rsidRPr="00AB4D94">
        <w:rPr>
          <w:rStyle w:val="StyleUnderline"/>
          <w:rFonts w:asciiTheme="majorHAnsi" w:hAnsiTheme="majorHAnsi"/>
          <w:highlight w:val="cyan"/>
        </w:rPr>
        <w:t>asetheticization</w:t>
      </w:r>
      <w:proofErr w:type="spellEnd"/>
      <w:r w:rsidRPr="00AB4D94">
        <w:rPr>
          <w:rStyle w:val="StyleUnderline"/>
          <w:rFonts w:asciiTheme="majorHAnsi" w:hAnsiTheme="majorHAnsi"/>
          <w:highlight w:val="cyan"/>
        </w:rPr>
        <w:t xml:space="preserve"> gains </w:t>
      </w:r>
      <w:proofErr w:type="spellStart"/>
      <w:r w:rsidRPr="00AB4D94">
        <w:rPr>
          <w:rStyle w:val="StyleUnderline"/>
          <w:rFonts w:asciiTheme="majorHAnsi" w:hAnsiTheme="majorHAnsi"/>
          <w:highlight w:val="cyan"/>
        </w:rPr>
        <w:t>centre</w:t>
      </w:r>
      <w:proofErr w:type="spellEnd"/>
      <w:r w:rsidRPr="00AB4D94">
        <w:rPr>
          <w:rStyle w:val="StyleUnderline"/>
          <w:rFonts w:asciiTheme="majorHAnsi" w:hAnsiTheme="majorHAnsi"/>
          <w:highlight w:val="cyan"/>
        </w:rPr>
        <w:t xml:space="preserve"> stage</w:t>
      </w:r>
      <w:r w:rsidRPr="00AB4D94">
        <w:rPr>
          <w:rFonts w:asciiTheme="majorHAnsi" w:hAnsiTheme="majorHAnsi"/>
        </w:rPr>
        <w:t xml:space="preserve">. </w:t>
      </w:r>
      <w:proofErr w:type="spellStart"/>
      <w:r w:rsidRPr="00AB4D94">
        <w:rPr>
          <w:rFonts w:asciiTheme="majorHAnsi" w:hAnsiTheme="majorHAnsi"/>
        </w:rPr>
        <w:t>Here</w:t>
      </w:r>
      <w:r w:rsidRPr="00AB4D94">
        <w:rPr>
          <w:rStyle w:val="StyleUnderline"/>
          <w:rFonts w:asciiTheme="majorHAnsi" w:hAnsiTheme="majorHAnsi"/>
        </w:rPr>
        <w:t>,</w:t>
      </w:r>
      <w:r w:rsidRPr="00AB4D94">
        <w:rPr>
          <w:rStyle w:val="StyleUnderline"/>
          <w:rFonts w:asciiTheme="majorHAnsi" w:hAnsiTheme="majorHAnsi"/>
          <w:highlight w:val="cyan"/>
        </w:rPr>
        <w:t>the</w:t>
      </w:r>
      <w:proofErr w:type="spellEnd"/>
      <w:r w:rsidRPr="00AB4D94">
        <w:rPr>
          <w:rStyle w:val="StyleUnderline"/>
          <w:rFonts w:asciiTheme="majorHAnsi" w:hAnsiTheme="majorHAnsi"/>
          <w:highlight w:val="cyan"/>
        </w:rPr>
        <w:t xml:space="preserve"> performance of competencies is a necessary trait</w:t>
      </w:r>
      <w:r w:rsidRPr="00AB4D94">
        <w:rPr>
          <w:rStyle w:val="StyleUnderline"/>
          <w:rFonts w:asciiTheme="majorHAnsi" w:hAnsiTheme="majorHAnsi"/>
        </w:rPr>
        <w:t xml:space="preserve"> since skill no longer determines competency; </w:t>
      </w:r>
      <w:r w:rsidRPr="00AB4D94">
        <w:rPr>
          <w:rStyle w:val="StyleUnderline"/>
          <w:rFonts w:asciiTheme="majorHAnsi" w:hAnsiTheme="majorHAnsi"/>
          <w:highlight w:val="cyan"/>
        </w:rPr>
        <w:t xml:space="preserve">what is </w:t>
      </w:r>
      <w:proofErr w:type="spellStart"/>
      <w:r w:rsidRPr="00AB4D94">
        <w:rPr>
          <w:rStyle w:val="StyleUnderline"/>
          <w:rFonts w:asciiTheme="majorHAnsi" w:hAnsiTheme="majorHAnsi"/>
        </w:rPr>
        <w:t>furteher</w:t>
      </w:r>
      <w:proofErr w:type="spellEnd"/>
      <w:r w:rsidRPr="00AB4D94">
        <w:rPr>
          <w:rStyle w:val="StyleUnderline"/>
          <w:rFonts w:asciiTheme="majorHAnsi" w:hAnsiTheme="majorHAnsi"/>
        </w:rPr>
        <w:t xml:space="preserve"> </w:t>
      </w:r>
      <w:r w:rsidRPr="00AB4D94">
        <w:rPr>
          <w:rStyle w:val="StyleUnderline"/>
          <w:rFonts w:asciiTheme="majorHAnsi" w:hAnsiTheme="majorHAnsi"/>
          <w:highlight w:val="cyan"/>
        </w:rPr>
        <w:t>needed for full-participation</w:t>
      </w:r>
      <w:r w:rsidRPr="00AB4D94">
        <w:rPr>
          <w:rStyle w:val="StyleUnderline"/>
          <w:rFonts w:asciiTheme="majorHAnsi" w:hAnsiTheme="majorHAnsi"/>
        </w:rPr>
        <w:t xml:space="preserve"> in the socio-economic system </w:t>
      </w:r>
      <w:r w:rsidRPr="00AB4D94">
        <w:rPr>
          <w:rStyle w:val="Emphasis"/>
          <w:rFonts w:asciiTheme="majorHAnsi" w:hAnsiTheme="majorHAnsi"/>
          <w:highlight w:val="cyan"/>
        </w:rPr>
        <w:t xml:space="preserve">is to project the right sort of image as a marketable </w:t>
      </w:r>
      <w:r w:rsidRPr="00AB4D94">
        <w:rPr>
          <w:rStyle w:val="Emphasis"/>
          <w:rFonts w:asciiTheme="majorHAnsi" w:hAnsiTheme="majorHAnsi"/>
        </w:rPr>
        <w:t xml:space="preserve">and desirable </w:t>
      </w:r>
      <w:r w:rsidRPr="00AB4D94">
        <w:rPr>
          <w:rStyle w:val="Emphasis"/>
          <w:rFonts w:asciiTheme="majorHAnsi" w:hAnsiTheme="majorHAnsi"/>
          <w:highlight w:val="cyan"/>
        </w:rPr>
        <w:t>embodied subject</w:t>
      </w:r>
      <w:r w:rsidRPr="00AB4D94">
        <w:rPr>
          <w:rStyle w:val="StyleUnderline"/>
          <w:rFonts w:asciiTheme="majorHAnsi" w:hAnsiTheme="majorHAnsi"/>
        </w:rPr>
        <w:t>. In this way, it is not uncommon for the compulsion to appear normal and able-bodied to overshadow one’s actual skills.</w:t>
      </w:r>
      <w:r w:rsidRPr="00AB4D94">
        <w:rPr>
          <w:rFonts w:asciiTheme="majorHAnsi" w:hAnsiTheme="majorHAnsi"/>
        </w:rPr>
        <w:t xml:space="preserve"> </w:t>
      </w:r>
      <w:r w:rsidRPr="00AB4D94">
        <w:rPr>
          <w:rStyle w:val="StyleUnderline"/>
          <w:rFonts w:asciiTheme="majorHAnsi" w:hAnsiTheme="majorHAnsi"/>
        </w:rPr>
        <w:t xml:space="preserve">The phenomenon of advertising and marketing the </w:t>
      </w:r>
      <w:proofErr w:type="spellStart"/>
      <w:r w:rsidRPr="00AB4D94">
        <w:rPr>
          <w:rStyle w:val="StyleUnderline"/>
          <w:rFonts w:asciiTheme="majorHAnsi" w:hAnsiTheme="majorHAnsi"/>
        </w:rPr>
        <w:t>self trades</w:t>
      </w:r>
      <w:proofErr w:type="spellEnd"/>
      <w:r w:rsidRPr="00AB4D94">
        <w:rPr>
          <w:rStyle w:val="StyleUnderline"/>
          <w:rFonts w:asciiTheme="majorHAnsi" w:hAnsiTheme="majorHAnsi"/>
        </w:rPr>
        <w:t xml:space="preserve"> upon communication. Unlike human knowledge and education, I suggest that communication is not capital per se, but serves a more basic function as the conductive medium through</w:t>
      </w:r>
      <w:r w:rsidRPr="00AB4D94">
        <w:rPr>
          <w:rFonts w:asciiTheme="majorHAnsi" w:hAnsiTheme="majorHAnsi"/>
        </w:rPr>
        <w:t xml:space="preserve"> which human capital becomes salient and exploitable. Communicative disabilities are the most obvious examples of disabilities marginalized here, but </w:t>
      </w:r>
      <w:r w:rsidRPr="00AB4D94">
        <w:rPr>
          <w:rStyle w:val="Emphasis"/>
          <w:rFonts w:asciiTheme="majorHAnsi" w:hAnsiTheme="majorHAnsi"/>
          <w:highlight w:val="cyan"/>
        </w:rPr>
        <w:t xml:space="preserve">the drive to perform </w:t>
      </w:r>
      <w:r w:rsidRPr="00AB4D94">
        <w:rPr>
          <w:rStyle w:val="Emphasis"/>
          <w:rFonts w:asciiTheme="majorHAnsi" w:hAnsiTheme="majorHAnsi"/>
        </w:rPr>
        <w:t xml:space="preserve">competencies in normalized fashion </w:t>
      </w:r>
      <w:r w:rsidRPr="00AB4D94">
        <w:rPr>
          <w:rStyle w:val="Emphasis"/>
          <w:rFonts w:asciiTheme="majorHAnsi" w:hAnsiTheme="majorHAnsi"/>
          <w:highlight w:val="cyan"/>
        </w:rPr>
        <w:t>allows</w:t>
      </w:r>
      <w:r w:rsidRPr="00AB4D94">
        <w:rPr>
          <w:rStyle w:val="Emphasis"/>
          <w:rFonts w:asciiTheme="majorHAnsi" w:hAnsiTheme="majorHAnsi"/>
        </w:rPr>
        <w:t xml:space="preserve"> all </w:t>
      </w:r>
      <w:r w:rsidRPr="00AB4D94">
        <w:rPr>
          <w:rStyle w:val="Emphasis"/>
          <w:rFonts w:asciiTheme="majorHAnsi" w:hAnsiTheme="majorHAnsi"/>
          <w:highlight w:val="cyan"/>
        </w:rPr>
        <w:t>disabled bodies to be exploited</w:t>
      </w:r>
      <w:r w:rsidRPr="00AB4D94">
        <w:rPr>
          <w:rFonts w:asciiTheme="majorHAnsi" w:hAnsiTheme="majorHAnsi"/>
        </w:rPr>
        <w:t xml:space="preserve"> in ways impossible within industrial capitalism. To explain this move, I turn to Michael Hardt and affective </w:t>
      </w:r>
      <w:proofErr w:type="spellStart"/>
      <w:r w:rsidRPr="00AB4D94">
        <w:rPr>
          <w:rFonts w:asciiTheme="majorHAnsi" w:hAnsiTheme="majorHAnsi"/>
        </w:rPr>
        <w:t>labour</w:t>
      </w:r>
      <w:proofErr w:type="spellEnd"/>
      <w:r w:rsidRPr="00AB4D94">
        <w:rPr>
          <w:rFonts w:asciiTheme="majorHAnsi" w:hAnsiTheme="majorHAnsi"/>
        </w:rPr>
        <w:t xml:space="preserve">. In his ground-breaking piece “Affective Labor,” Hardt outlines the succession of economic paradigms since the middle ages: “a first paradigm, in which agriculture and the extraction of raw materials dominated the economy; a second, in which industry and the manufacture of durable goods occupied the privilege position; and the current paradigm in which providing services and manipulating information are at the heart of economic production” (90). </w:t>
      </w:r>
      <w:r w:rsidRPr="00AB4D94">
        <w:rPr>
          <w:rStyle w:val="Emphasis"/>
          <w:rFonts w:asciiTheme="majorHAnsi" w:hAnsiTheme="majorHAnsi"/>
        </w:rPr>
        <w:t>The most recent shift of post-modernization, from the secondary sector to the tertiary, marks the overshadowing economic importance of knowledge, information, communication, and affect</w:t>
      </w:r>
      <w:r w:rsidRPr="00AB4D94">
        <w:rPr>
          <w:rFonts w:asciiTheme="majorHAnsi" w:hAnsiTheme="majorHAnsi"/>
        </w:rPr>
        <w:t xml:space="preserve">. It is not that industrial production and the extraction of raw materials cease to play an important role, but rather that their role has been redefined through the informational economy such that production has become </w:t>
      </w:r>
      <w:proofErr w:type="spellStart"/>
      <w:r w:rsidRPr="00AB4D94">
        <w:rPr>
          <w:rFonts w:asciiTheme="majorHAnsi" w:hAnsiTheme="majorHAnsi"/>
        </w:rPr>
        <w:t>informationalized</w:t>
      </w:r>
      <w:proofErr w:type="spellEnd"/>
      <w:r w:rsidRPr="00AB4D94">
        <w:rPr>
          <w:rFonts w:asciiTheme="majorHAnsi" w:hAnsiTheme="majorHAnsi"/>
        </w:rPr>
        <w:t>. Hardt argues that</w:t>
      </w:r>
      <w:r w:rsidRPr="00AB4D94">
        <w:rPr>
          <w:rStyle w:val="Emphasis"/>
          <w:rFonts w:asciiTheme="majorHAnsi" w:hAnsiTheme="majorHAnsi"/>
        </w:rPr>
        <w:t xml:space="preserve"> within this economy, the quality and nature of </w:t>
      </w:r>
      <w:proofErr w:type="spellStart"/>
      <w:r w:rsidRPr="00AB4D94">
        <w:rPr>
          <w:rStyle w:val="Emphasis"/>
          <w:rFonts w:asciiTheme="majorHAnsi" w:hAnsiTheme="majorHAnsi"/>
        </w:rPr>
        <w:t>labour</w:t>
      </w:r>
      <w:proofErr w:type="spellEnd"/>
      <w:r w:rsidRPr="00AB4D94">
        <w:rPr>
          <w:rStyle w:val="Emphasis"/>
          <w:rFonts w:asciiTheme="majorHAnsi" w:hAnsiTheme="majorHAnsi"/>
        </w:rPr>
        <w:t xml:space="preserve"> has shifted from material—the production and selling of “stuff”—to immaterial </w:t>
      </w:r>
      <w:proofErr w:type="spellStart"/>
      <w:r w:rsidRPr="00AB4D94">
        <w:rPr>
          <w:rStyle w:val="Emphasis"/>
          <w:rFonts w:asciiTheme="majorHAnsi" w:hAnsiTheme="majorHAnsi"/>
        </w:rPr>
        <w:t>labour</w:t>
      </w:r>
      <w:proofErr w:type="spellEnd"/>
      <w:r w:rsidRPr="00AB4D94">
        <w:rPr>
          <w:rStyle w:val="Emphasis"/>
          <w:rFonts w:asciiTheme="majorHAnsi" w:hAnsiTheme="majorHAnsi"/>
        </w:rPr>
        <w:t>—</w:t>
      </w:r>
      <w:proofErr w:type="spellStart"/>
      <w:r w:rsidRPr="00AB4D94">
        <w:rPr>
          <w:rStyle w:val="Emphasis"/>
          <w:rFonts w:asciiTheme="majorHAnsi" w:hAnsiTheme="majorHAnsi"/>
        </w:rPr>
        <w:t>labour</w:t>
      </w:r>
      <w:proofErr w:type="spellEnd"/>
      <w:r w:rsidRPr="00AB4D94">
        <w:rPr>
          <w:rStyle w:val="Emphasis"/>
          <w:rFonts w:asciiTheme="majorHAnsi" w:hAnsiTheme="majorHAnsi"/>
        </w:rPr>
        <w:t xml:space="preserve"> that produces immaterial goods.</w:t>
      </w:r>
      <w:r w:rsidRPr="00AB4D94">
        <w:rPr>
          <w:rFonts w:asciiTheme="majorHAnsi" w:hAnsiTheme="majorHAnsi"/>
        </w:rPr>
        <w:t xml:space="preserve"> In particular, there are three types of immaterial </w:t>
      </w:r>
      <w:proofErr w:type="spellStart"/>
      <w:r w:rsidRPr="00AB4D94">
        <w:rPr>
          <w:rFonts w:asciiTheme="majorHAnsi" w:hAnsiTheme="majorHAnsi"/>
        </w:rPr>
        <w:t>labour</w:t>
      </w:r>
      <w:proofErr w:type="spellEnd"/>
      <w:r w:rsidRPr="00AB4D94">
        <w:rPr>
          <w:rFonts w:asciiTheme="majorHAnsi" w:hAnsiTheme="majorHAnsi"/>
        </w:rPr>
        <w:t xml:space="preserve">: 1) industrial production that has been </w:t>
      </w:r>
      <w:proofErr w:type="spellStart"/>
      <w:r w:rsidRPr="00AB4D94">
        <w:rPr>
          <w:rFonts w:asciiTheme="majorHAnsi" w:hAnsiTheme="majorHAnsi"/>
        </w:rPr>
        <w:t>informationalized</w:t>
      </w:r>
      <w:proofErr w:type="spellEnd"/>
      <w:r w:rsidRPr="00AB4D94">
        <w:rPr>
          <w:rFonts w:asciiTheme="majorHAnsi" w:hAnsiTheme="majorHAnsi"/>
        </w:rPr>
        <w:t xml:space="preserve"> 2) </w:t>
      </w:r>
      <w:proofErr w:type="spellStart"/>
      <w:r w:rsidRPr="00AB4D94">
        <w:rPr>
          <w:rFonts w:asciiTheme="majorHAnsi" w:hAnsiTheme="majorHAnsi"/>
        </w:rPr>
        <w:t>labour</w:t>
      </w:r>
      <w:proofErr w:type="spellEnd"/>
      <w:r w:rsidRPr="00AB4D94">
        <w:rPr>
          <w:rFonts w:asciiTheme="majorHAnsi" w:hAnsiTheme="majorHAnsi"/>
        </w:rPr>
        <w:t xml:space="preserve"> of analytic and symbolic tasks 3) production and manipulation of affect (which requires actual or virtual human contact and proximity). </w:t>
      </w:r>
      <w:r w:rsidRPr="00AB4D94">
        <w:rPr>
          <w:rStyle w:val="StyleUnderline"/>
          <w:rFonts w:asciiTheme="majorHAnsi" w:hAnsiTheme="majorHAnsi"/>
        </w:rPr>
        <w:t xml:space="preserve">This third category is the one that most interests both Hardt and myself, for while those with communicative disabilities are generally disadvantaged by the move to an informational economy and immaterial </w:t>
      </w:r>
      <w:proofErr w:type="spellStart"/>
      <w:r w:rsidRPr="00AB4D94">
        <w:rPr>
          <w:rStyle w:val="StyleUnderline"/>
          <w:rFonts w:asciiTheme="majorHAnsi" w:hAnsiTheme="majorHAnsi"/>
        </w:rPr>
        <w:t>labour</w:t>
      </w:r>
      <w:proofErr w:type="spellEnd"/>
      <w:r w:rsidRPr="00AB4D94">
        <w:rPr>
          <w:rStyle w:val="StyleUnderline"/>
          <w:rFonts w:asciiTheme="majorHAnsi" w:hAnsiTheme="majorHAnsi"/>
        </w:rPr>
        <w:t xml:space="preserve">, affective </w:t>
      </w:r>
      <w:proofErr w:type="spellStart"/>
      <w:r w:rsidRPr="00AB4D94">
        <w:rPr>
          <w:rStyle w:val="StyleUnderline"/>
          <w:rFonts w:asciiTheme="majorHAnsi" w:hAnsiTheme="majorHAnsi"/>
        </w:rPr>
        <w:t>labour</w:t>
      </w:r>
      <w:proofErr w:type="spellEnd"/>
      <w:r w:rsidRPr="00AB4D94">
        <w:rPr>
          <w:rStyle w:val="StyleUnderline"/>
          <w:rFonts w:asciiTheme="majorHAnsi" w:hAnsiTheme="majorHAnsi"/>
        </w:rPr>
        <w:t xml:space="preserve"> </w:t>
      </w:r>
      <w:r w:rsidRPr="00AB4D94">
        <w:rPr>
          <w:rStyle w:val="Emphasis"/>
          <w:rFonts w:asciiTheme="majorHAnsi" w:hAnsiTheme="majorHAnsi"/>
        </w:rPr>
        <w:t>significantly</w:t>
      </w:r>
      <w:r w:rsidRPr="00AB4D94">
        <w:rPr>
          <w:rStyle w:val="StyleUnderline"/>
          <w:rFonts w:asciiTheme="majorHAnsi" w:hAnsiTheme="majorHAnsi"/>
        </w:rPr>
        <w:t xml:space="preserve"> reshapes the terrain of disability</w:t>
      </w:r>
      <w:r w:rsidRPr="00AB4D94">
        <w:rPr>
          <w:rFonts w:asciiTheme="majorHAnsi" w:hAnsiTheme="majorHAnsi"/>
        </w:rPr>
        <w:t xml:space="preserve">. The first two forms </w:t>
      </w:r>
      <w:r w:rsidRPr="00AB4D94">
        <w:rPr>
          <w:rStyle w:val="StyleUnderline"/>
          <w:rFonts w:asciiTheme="majorHAnsi" w:hAnsiTheme="majorHAnsi"/>
        </w:rPr>
        <w:t xml:space="preserve">of immaterial </w:t>
      </w:r>
      <w:proofErr w:type="spellStart"/>
      <w:r w:rsidRPr="00AB4D94">
        <w:rPr>
          <w:rStyle w:val="StyleUnderline"/>
          <w:rFonts w:asciiTheme="majorHAnsi" w:hAnsiTheme="majorHAnsi"/>
        </w:rPr>
        <w:t>labour</w:t>
      </w:r>
      <w:proofErr w:type="spellEnd"/>
      <w:r w:rsidRPr="00AB4D94">
        <w:rPr>
          <w:rStyle w:val="StyleUnderline"/>
          <w:rFonts w:asciiTheme="majorHAnsi" w:hAnsiTheme="majorHAnsi"/>
        </w:rPr>
        <w:t xml:space="preserve"> are directly concerned with the exchange of information and knowledge</w:t>
      </w:r>
      <w:r w:rsidRPr="00AB4D94">
        <w:rPr>
          <w:rFonts w:asciiTheme="majorHAnsi" w:hAnsiTheme="majorHAnsi"/>
        </w:rPr>
        <w:t xml:space="preserve">; </w:t>
      </w:r>
      <w:r w:rsidRPr="00AB4D94">
        <w:rPr>
          <w:rStyle w:val="StyleUnderline"/>
          <w:rFonts w:asciiTheme="majorHAnsi" w:hAnsiTheme="majorHAnsi"/>
          <w:highlight w:val="cyan"/>
        </w:rPr>
        <w:t xml:space="preserve">affective </w:t>
      </w:r>
      <w:proofErr w:type="spellStart"/>
      <w:r w:rsidRPr="00AB4D94">
        <w:rPr>
          <w:rStyle w:val="StyleUnderline"/>
          <w:rFonts w:asciiTheme="majorHAnsi" w:hAnsiTheme="majorHAnsi"/>
          <w:highlight w:val="cyan"/>
        </w:rPr>
        <w:t>labour</w:t>
      </w:r>
      <w:proofErr w:type="spellEnd"/>
      <w:r w:rsidRPr="00AB4D94">
        <w:rPr>
          <w:rStyle w:val="StyleUnderline"/>
          <w:rFonts w:asciiTheme="majorHAnsi" w:hAnsiTheme="majorHAnsi"/>
          <w:highlight w:val="cyan"/>
        </w:rPr>
        <w:t xml:space="preserve"> produces</w:t>
      </w:r>
      <w:r w:rsidRPr="00AB4D94">
        <w:rPr>
          <w:rStyle w:val="StyleUnderline"/>
          <w:rFonts w:asciiTheme="majorHAnsi" w:hAnsiTheme="majorHAnsi"/>
        </w:rPr>
        <w:t xml:space="preserve"> affect</w:t>
      </w:r>
      <w:r w:rsidRPr="00AB4D94">
        <w:rPr>
          <w:rFonts w:asciiTheme="majorHAnsi" w:hAnsiTheme="majorHAnsi"/>
        </w:rPr>
        <w:t xml:space="preserve">: </w:t>
      </w:r>
      <w:r w:rsidRPr="00AB4D94">
        <w:rPr>
          <w:rStyle w:val="StyleUnderline"/>
          <w:rFonts w:asciiTheme="majorHAnsi" w:hAnsiTheme="majorHAnsi"/>
        </w:rPr>
        <w:t>“</w:t>
      </w:r>
      <w:r w:rsidRPr="00AB4D94">
        <w:rPr>
          <w:rStyle w:val="StyleUnderline"/>
          <w:rFonts w:asciiTheme="majorHAnsi" w:hAnsiTheme="majorHAnsi"/>
          <w:highlight w:val="cyan"/>
        </w:rPr>
        <w:t>a feeling of ease</w:t>
      </w:r>
      <w:r w:rsidRPr="00AB4D94">
        <w:rPr>
          <w:rStyle w:val="StyleUnderline"/>
          <w:rFonts w:asciiTheme="majorHAnsi" w:hAnsiTheme="majorHAnsi"/>
        </w:rPr>
        <w:t xml:space="preserve">, well-being, satisfaction, excitement, </w:t>
      </w:r>
      <w:r w:rsidRPr="00AB4D94">
        <w:rPr>
          <w:rStyle w:val="StyleUnderline"/>
          <w:rFonts w:asciiTheme="majorHAnsi" w:hAnsiTheme="majorHAnsi"/>
          <w:highlight w:val="cyan"/>
        </w:rPr>
        <w:t>passion</w:t>
      </w:r>
      <w:r w:rsidRPr="00AB4D94">
        <w:rPr>
          <w:rStyle w:val="StyleUnderline"/>
          <w:rFonts w:asciiTheme="majorHAnsi" w:hAnsiTheme="majorHAnsi"/>
        </w:rPr>
        <w:t xml:space="preserve">—even a sense of connectedness or </w:t>
      </w:r>
      <w:r w:rsidRPr="00AB4D94">
        <w:rPr>
          <w:rStyle w:val="StyleUnderline"/>
          <w:rFonts w:asciiTheme="majorHAnsi" w:hAnsiTheme="majorHAnsi"/>
          <w:highlight w:val="cyan"/>
        </w:rPr>
        <w:t>community</w:t>
      </w:r>
      <w:r w:rsidRPr="00AB4D94">
        <w:rPr>
          <w:rStyle w:val="StyleUnderline"/>
          <w:rFonts w:asciiTheme="majorHAnsi" w:hAnsiTheme="majorHAnsi"/>
        </w:rPr>
        <w:t>”</w:t>
      </w:r>
      <w:r w:rsidRPr="00AB4D94">
        <w:rPr>
          <w:rFonts w:asciiTheme="majorHAnsi" w:hAnsiTheme="majorHAnsi"/>
        </w:rPr>
        <w:t xml:space="preserve"> (96). In the most obvious sense, </w:t>
      </w:r>
      <w:r w:rsidRPr="00AB4D94">
        <w:rPr>
          <w:rStyle w:val="StyleUnderline"/>
          <w:rFonts w:asciiTheme="majorHAnsi" w:hAnsiTheme="majorHAnsi"/>
        </w:rPr>
        <w:t xml:space="preserve">affective </w:t>
      </w:r>
      <w:proofErr w:type="spellStart"/>
      <w:r w:rsidRPr="00AB4D94">
        <w:rPr>
          <w:rStyle w:val="StyleUnderline"/>
          <w:rFonts w:asciiTheme="majorHAnsi" w:hAnsiTheme="majorHAnsi"/>
        </w:rPr>
        <w:t>labour</w:t>
      </w:r>
      <w:proofErr w:type="spellEnd"/>
      <w:r w:rsidRPr="00AB4D94">
        <w:rPr>
          <w:rStyle w:val="StyleUnderline"/>
          <w:rFonts w:asciiTheme="majorHAnsi" w:hAnsiTheme="majorHAnsi"/>
        </w:rPr>
        <w:t xml:space="preserve"> describes the service industry</w:t>
      </w:r>
      <w:r w:rsidRPr="00AB4D94">
        <w:rPr>
          <w:rFonts w:asciiTheme="majorHAnsi" w:hAnsiTheme="majorHAnsi"/>
        </w:rPr>
        <w:t xml:space="preserve">—Disneyland is in the business of selling a particular experience—but affective </w:t>
      </w:r>
      <w:proofErr w:type="spellStart"/>
      <w:r w:rsidRPr="00AB4D94">
        <w:rPr>
          <w:rFonts w:asciiTheme="majorHAnsi" w:hAnsiTheme="majorHAnsi"/>
        </w:rPr>
        <w:t>labour</w:t>
      </w:r>
      <w:proofErr w:type="spellEnd"/>
      <w:r w:rsidRPr="00AB4D94">
        <w:rPr>
          <w:rFonts w:asciiTheme="majorHAnsi" w:hAnsiTheme="majorHAnsi"/>
        </w:rPr>
        <w:t xml:space="preserve"> has also reconstituted the socio-economic terrain such that material goods are not sold anymore; that is, Starbucks does not sell coffee, but Zen, wholeness, and friendship while Mazda sells not cars but a lifestyle of freedom and adventure. </w:t>
      </w:r>
      <w:r w:rsidRPr="00AB4D94">
        <w:rPr>
          <w:rStyle w:val="Emphasis"/>
          <w:rFonts w:asciiTheme="majorHAnsi" w:hAnsiTheme="majorHAnsi"/>
        </w:rPr>
        <w:t>The creation and manipulation of affect is central</w:t>
      </w:r>
      <w:r w:rsidRPr="00AB4D94">
        <w:rPr>
          <w:rStyle w:val="StyleUnderline"/>
          <w:rFonts w:asciiTheme="majorHAnsi" w:hAnsiTheme="majorHAnsi"/>
        </w:rPr>
        <w:t xml:space="preserve">. Affective </w:t>
      </w:r>
      <w:proofErr w:type="spellStart"/>
      <w:r w:rsidRPr="00AB4D94">
        <w:rPr>
          <w:rStyle w:val="StyleUnderline"/>
          <w:rFonts w:asciiTheme="majorHAnsi" w:hAnsiTheme="majorHAnsi"/>
        </w:rPr>
        <w:t>labour</w:t>
      </w:r>
      <w:proofErr w:type="spellEnd"/>
      <w:r w:rsidRPr="00AB4D94">
        <w:rPr>
          <w:rStyle w:val="StyleUnderline"/>
          <w:rFonts w:asciiTheme="majorHAnsi" w:hAnsiTheme="majorHAnsi"/>
        </w:rPr>
        <w:t xml:space="preserve"> collides economy and culture, insofar as “production has become communicative, affective, de-</w:t>
      </w:r>
      <w:proofErr w:type="spellStart"/>
      <w:r w:rsidRPr="00AB4D94">
        <w:rPr>
          <w:rStyle w:val="StyleUnderline"/>
          <w:rFonts w:asciiTheme="majorHAnsi" w:hAnsiTheme="majorHAnsi"/>
        </w:rPr>
        <w:t>instrumentalized</w:t>
      </w:r>
      <w:proofErr w:type="spellEnd"/>
      <w:r w:rsidRPr="00AB4D94">
        <w:rPr>
          <w:rStyle w:val="StyleUnderline"/>
          <w:rFonts w:asciiTheme="majorHAnsi" w:hAnsiTheme="majorHAnsi"/>
        </w:rPr>
        <w:t>, and ‘elevated’ to the level of human relations</w:t>
      </w:r>
      <w:r w:rsidRPr="00AB4D94">
        <w:rPr>
          <w:rFonts w:asciiTheme="majorHAnsi" w:hAnsiTheme="majorHAnsi"/>
        </w:rPr>
        <w:t xml:space="preserve">” (96). </w:t>
      </w:r>
      <w:r w:rsidRPr="00AB4D94">
        <w:rPr>
          <w:rStyle w:val="StyleUnderline"/>
          <w:rFonts w:asciiTheme="majorHAnsi" w:hAnsiTheme="majorHAnsi"/>
        </w:rPr>
        <w:t>Through</w:t>
      </w:r>
      <w:r w:rsidRPr="00AB4D94">
        <w:rPr>
          <w:rFonts w:asciiTheme="majorHAnsi" w:hAnsiTheme="majorHAnsi"/>
        </w:rPr>
        <w:t xml:space="preserve"> </w:t>
      </w:r>
      <w:r w:rsidRPr="00AB4D94">
        <w:rPr>
          <w:rStyle w:val="StyleUnderline"/>
          <w:rFonts w:asciiTheme="majorHAnsi" w:hAnsiTheme="majorHAnsi"/>
        </w:rPr>
        <w:t xml:space="preserve">affective </w:t>
      </w:r>
      <w:proofErr w:type="spellStart"/>
      <w:r w:rsidRPr="00AB4D94">
        <w:rPr>
          <w:rStyle w:val="StyleUnderline"/>
          <w:rFonts w:asciiTheme="majorHAnsi" w:hAnsiTheme="majorHAnsi"/>
        </w:rPr>
        <w:t>labour</w:t>
      </w:r>
      <w:proofErr w:type="spellEnd"/>
      <w:r w:rsidRPr="00AB4D94">
        <w:rPr>
          <w:rStyle w:val="StyleUnderline"/>
          <w:rFonts w:asciiTheme="majorHAnsi" w:hAnsiTheme="majorHAnsi"/>
        </w:rPr>
        <w:t xml:space="preserve"> the human is constituted as a node of informational conductivity in relation to systems of communication between the production and consumption of commodities.</w:t>
      </w:r>
      <w:r w:rsidRPr="00AB4D94">
        <w:rPr>
          <w:rFonts w:asciiTheme="majorHAnsi" w:hAnsiTheme="majorHAnsi"/>
        </w:rPr>
        <w:t xml:space="preserve"> Since communication is that which holds the fluid socio-economic structure of post-modernization together, </w:t>
      </w:r>
      <w:r w:rsidRPr="00AB4D94">
        <w:rPr>
          <w:rStyle w:val="StyleUnderline"/>
          <w:rFonts w:asciiTheme="majorHAnsi" w:hAnsiTheme="majorHAnsi"/>
        </w:rPr>
        <w:t>informational conductivity becomes key to competing</w:t>
      </w:r>
      <w:r w:rsidRPr="00AB4D94">
        <w:rPr>
          <w:rFonts w:asciiTheme="majorHAnsi" w:hAnsiTheme="majorHAnsi"/>
        </w:rPr>
        <w:t xml:space="preserve"> and surviving. Existing as informational nodes, </w:t>
      </w:r>
      <w:r w:rsidRPr="00AB4D94">
        <w:rPr>
          <w:rStyle w:val="Emphasis"/>
          <w:rFonts w:asciiTheme="majorHAnsi" w:hAnsiTheme="majorHAnsi"/>
          <w:highlight w:val="cyan"/>
        </w:rPr>
        <w:t>those with communicative disabilities distort and put stress on the mechanisms of production and are therefore disadvantaged in highly competitive markets</w:t>
      </w:r>
      <w:r w:rsidRPr="00AB4D94">
        <w:rPr>
          <w:rFonts w:asciiTheme="majorHAnsi" w:hAnsiTheme="majorHAnsi"/>
        </w:rPr>
        <w:t xml:space="preserve"> that exploit human capital. Yet labor is not only produced communicatively, but reciprocally produces informationally structured subjectivities. While Hardt does not here make this connection, affective </w:t>
      </w:r>
      <w:proofErr w:type="spellStart"/>
      <w:r w:rsidRPr="00AB4D94">
        <w:rPr>
          <w:rFonts w:asciiTheme="majorHAnsi" w:hAnsiTheme="majorHAnsi"/>
        </w:rPr>
        <w:t>labour</w:t>
      </w:r>
      <w:proofErr w:type="spellEnd"/>
      <w:r w:rsidRPr="00AB4D94">
        <w:rPr>
          <w:rFonts w:asciiTheme="majorHAnsi" w:hAnsiTheme="majorHAnsi"/>
        </w:rPr>
        <w:t xml:space="preserve"> dissolves the informationally closed body-as-organism/body-as-machine constituted by industrialism and ushers in the informationally open posthuman. Through affective </w:t>
      </w:r>
      <w:proofErr w:type="spellStart"/>
      <w:r w:rsidRPr="00AB4D94">
        <w:rPr>
          <w:rFonts w:asciiTheme="majorHAnsi" w:hAnsiTheme="majorHAnsi"/>
        </w:rPr>
        <w:t>labour</w:t>
      </w:r>
      <w:proofErr w:type="spellEnd"/>
      <w:r w:rsidRPr="00AB4D94">
        <w:rPr>
          <w:rFonts w:asciiTheme="majorHAnsi" w:hAnsiTheme="majorHAnsi"/>
        </w:rPr>
        <w:t xml:space="preserve">, communicative disability thus threatens posthuman subjectivity by being unmalleable and impermeable to information flow. </w:t>
      </w:r>
      <w:r w:rsidRPr="00AB4D94">
        <w:rPr>
          <w:rStyle w:val="StyleUnderline"/>
          <w:rFonts w:asciiTheme="majorHAnsi" w:hAnsiTheme="majorHAnsi"/>
          <w:highlight w:val="cyan"/>
        </w:rPr>
        <w:t>Those who are disabled communicatively are</w:t>
      </w:r>
      <w:r w:rsidRPr="00AB4D94">
        <w:rPr>
          <w:rStyle w:val="StyleUnderline"/>
          <w:rFonts w:asciiTheme="majorHAnsi" w:hAnsiTheme="majorHAnsi"/>
        </w:rPr>
        <w:t xml:space="preserve"> further </w:t>
      </w:r>
      <w:r w:rsidRPr="00AB4D94">
        <w:rPr>
          <w:rStyle w:val="StyleUnderline"/>
          <w:rFonts w:asciiTheme="majorHAnsi" w:hAnsiTheme="majorHAnsi"/>
          <w:highlight w:val="cyan"/>
        </w:rPr>
        <w:t>marginalized</w:t>
      </w:r>
      <w:r w:rsidRPr="00AB4D94">
        <w:rPr>
          <w:rStyle w:val="StyleUnderline"/>
          <w:rFonts w:asciiTheme="majorHAnsi" w:hAnsiTheme="majorHAnsi"/>
        </w:rPr>
        <w:t xml:space="preserve"> insofar as </w:t>
      </w:r>
      <w:r w:rsidRPr="00AB4D94">
        <w:rPr>
          <w:rStyle w:val="StyleUnderline"/>
          <w:rFonts w:asciiTheme="majorHAnsi" w:hAnsiTheme="majorHAnsi"/>
          <w:highlight w:val="cyan"/>
        </w:rPr>
        <w:t xml:space="preserve">affective </w:t>
      </w:r>
      <w:proofErr w:type="spellStart"/>
      <w:r w:rsidRPr="00AB4D94">
        <w:rPr>
          <w:rStyle w:val="StyleUnderline"/>
          <w:rFonts w:asciiTheme="majorHAnsi" w:hAnsiTheme="majorHAnsi"/>
          <w:highlight w:val="cyan"/>
        </w:rPr>
        <w:t>labour</w:t>
      </w:r>
      <w:proofErr w:type="spellEnd"/>
      <w:r w:rsidRPr="00AB4D94">
        <w:rPr>
          <w:rStyle w:val="StyleUnderline"/>
          <w:rFonts w:asciiTheme="majorHAnsi" w:hAnsiTheme="majorHAnsi"/>
          <w:highlight w:val="cyan"/>
        </w:rPr>
        <w:t xml:space="preserve"> </w:t>
      </w:r>
      <w:r w:rsidRPr="00AB4D94">
        <w:rPr>
          <w:rStyle w:val="StyleUnderline"/>
          <w:rFonts w:asciiTheme="majorHAnsi" w:hAnsiTheme="majorHAnsi"/>
        </w:rPr>
        <w:t xml:space="preserve">is particularly </w:t>
      </w:r>
      <w:r w:rsidRPr="00AB4D94">
        <w:rPr>
          <w:rStyle w:val="StyleUnderline"/>
          <w:rFonts w:asciiTheme="majorHAnsi" w:hAnsiTheme="majorHAnsi"/>
          <w:highlight w:val="cyan"/>
        </w:rPr>
        <w:t>concerned with producing marketable affects</w:t>
      </w:r>
      <w:r w:rsidRPr="00AB4D94">
        <w:rPr>
          <w:rStyle w:val="StyleUnderline"/>
          <w:rFonts w:asciiTheme="majorHAnsi" w:hAnsiTheme="majorHAnsi"/>
        </w:rPr>
        <w:t xml:space="preserve">. This has led to the </w:t>
      </w:r>
      <w:proofErr w:type="spellStart"/>
      <w:r w:rsidRPr="00AB4D94">
        <w:rPr>
          <w:rStyle w:val="StyleUnderline"/>
          <w:rFonts w:asciiTheme="majorHAnsi" w:hAnsiTheme="majorHAnsi"/>
        </w:rPr>
        <w:t>aestheticization</w:t>
      </w:r>
      <w:proofErr w:type="spellEnd"/>
      <w:r w:rsidRPr="00AB4D94">
        <w:rPr>
          <w:rStyle w:val="StyleUnderline"/>
          <w:rFonts w:asciiTheme="majorHAnsi" w:hAnsiTheme="majorHAnsi"/>
        </w:rPr>
        <w:t xml:space="preserve"> of socio-economic space. The common fear, anxiety, and discomfort experienced in the presence of disability—the disruption of the perceptual field—is now internal to the production of capital</w:t>
      </w:r>
      <w:r w:rsidRPr="00AB4D94">
        <w:rPr>
          <w:rFonts w:asciiTheme="majorHAnsi" w:hAnsiTheme="majorHAnsi"/>
        </w:rPr>
        <w:t xml:space="preserve">. The marketable product of affective </w:t>
      </w:r>
      <w:proofErr w:type="spellStart"/>
      <w:r w:rsidRPr="00AB4D94">
        <w:rPr>
          <w:rFonts w:asciiTheme="majorHAnsi" w:hAnsiTheme="majorHAnsi"/>
        </w:rPr>
        <w:t>labour</w:t>
      </w:r>
      <w:proofErr w:type="spellEnd"/>
      <w:r w:rsidRPr="00AB4D94">
        <w:rPr>
          <w:rFonts w:asciiTheme="majorHAnsi" w:hAnsiTheme="majorHAnsi"/>
        </w:rPr>
        <w:t xml:space="preserve"> depends upon aesthetically normalized human contact, communication, and projection of ability and the self</w:t>
      </w:r>
      <w:r w:rsidRPr="00AB4D94">
        <w:rPr>
          <w:rStyle w:val="StyleUnderline"/>
          <w:rFonts w:asciiTheme="majorHAnsi" w:hAnsiTheme="majorHAnsi"/>
        </w:rPr>
        <w:t xml:space="preserve">. </w:t>
      </w:r>
      <w:r w:rsidRPr="00AB4D94">
        <w:rPr>
          <w:rStyle w:val="StyleUnderline"/>
          <w:rFonts w:asciiTheme="majorHAnsi" w:hAnsiTheme="majorHAnsi"/>
          <w:highlight w:val="cyan"/>
        </w:rPr>
        <w:t>The drive to advertise ourselves</w:t>
      </w:r>
      <w:r w:rsidRPr="00AB4D94">
        <w:rPr>
          <w:rStyle w:val="StyleUnderline"/>
          <w:rFonts w:asciiTheme="majorHAnsi" w:hAnsiTheme="majorHAnsi"/>
        </w:rPr>
        <w:t xml:space="preserve"> troubles the borders of ‘disability’ and </w:t>
      </w:r>
      <w:r w:rsidRPr="00AB4D94">
        <w:rPr>
          <w:rStyle w:val="StyleUnderline"/>
          <w:rFonts w:asciiTheme="majorHAnsi" w:hAnsiTheme="majorHAnsi"/>
          <w:highlight w:val="cyan"/>
        </w:rPr>
        <w:t>oppresses those who</w:t>
      </w:r>
      <w:r w:rsidRPr="00AB4D94">
        <w:rPr>
          <w:rStyle w:val="StyleUnderline"/>
          <w:rFonts w:asciiTheme="majorHAnsi" w:hAnsiTheme="majorHAnsi"/>
        </w:rPr>
        <w:t xml:space="preserve">, for example, </w:t>
      </w:r>
      <w:r w:rsidRPr="00AB4D94">
        <w:rPr>
          <w:rStyle w:val="StyleUnderline"/>
          <w:rFonts w:asciiTheme="majorHAnsi" w:hAnsiTheme="majorHAnsi"/>
          <w:highlight w:val="cyan"/>
        </w:rPr>
        <w:t>stutter</w:t>
      </w:r>
      <w:r w:rsidRPr="00AB4D94">
        <w:rPr>
          <w:rFonts w:asciiTheme="majorHAnsi" w:hAnsiTheme="majorHAnsi"/>
        </w:rPr>
        <w:t xml:space="preserve">, </w:t>
      </w:r>
      <w:r w:rsidRPr="00AB4D94">
        <w:rPr>
          <w:rStyle w:val="StyleUnderline"/>
          <w:rFonts w:asciiTheme="majorHAnsi" w:hAnsiTheme="majorHAnsi"/>
        </w:rPr>
        <w:t>far beyond what was experienced in industrialized capitalism</w:t>
      </w:r>
      <w:r w:rsidRPr="00AB4D94">
        <w:rPr>
          <w:rFonts w:asciiTheme="majorHAnsi" w:hAnsiTheme="majorHAnsi"/>
        </w:rPr>
        <w:t xml:space="preserve">. In this way, neoliberal ableism and affective </w:t>
      </w:r>
      <w:proofErr w:type="spellStart"/>
      <w:r w:rsidRPr="00AB4D94">
        <w:rPr>
          <w:rFonts w:asciiTheme="majorHAnsi" w:hAnsiTheme="majorHAnsi"/>
        </w:rPr>
        <w:t>labour</w:t>
      </w:r>
      <w:proofErr w:type="spellEnd"/>
      <w:r w:rsidRPr="00AB4D94">
        <w:rPr>
          <w:rFonts w:asciiTheme="majorHAnsi" w:hAnsiTheme="majorHAnsi"/>
        </w:rPr>
        <w:t xml:space="preserve"> stretch the conception of a normalized body to often unlivable proportions. It is of course true that the stigmatization and </w:t>
      </w:r>
      <w:proofErr w:type="spellStart"/>
      <w:r w:rsidRPr="00AB4D94">
        <w:rPr>
          <w:rFonts w:asciiTheme="majorHAnsi" w:hAnsiTheme="majorHAnsi"/>
        </w:rPr>
        <w:t>enfreakment</w:t>
      </w:r>
      <w:proofErr w:type="spellEnd"/>
      <w:r w:rsidRPr="00AB4D94">
        <w:rPr>
          <w:rFonts w:asciiTheme="majorHAnsi" w:hAnsiTheme="majorHAnsi"/>
        </w:rPr>
        <w:t xml:space="preserve"> of the disabled body was economically marginalizing within industrial capitalism (and before), however, the turn to affective </w:t>
      </w:r>
      <w:proofErr w:type="spellStart"/>
      <w:r w:rsidRPr="00AB4D94">
        <w:rPr>
          <w:rFonts w:asciiTheme="majorHAnsi" w:hAnsiTheme="majorHAnsi"/>
        </w:rPr>
        <w:t>labour</w:t>
      </w:r>
      <w:proofErr w:type="spellEnd"/>
      <w:r w:rsidRPr="00AB4D94">
        <w:rPr>
          <w:rFonts w:asciiTheme="majorHAnsi" w:hAnsiTheme="majorHAnsi"/>
        </w:rPr>
        <w:t xml:space="preserve"> collapses any previously existing space between </w:t>
      </w:r>
      <w:proofErr w:type="spellStart"/>
      <w:r w:rsidRPr="00AB4D94">
        <w:rPr>
          <w:rFonts w:asciiTheme="majorHAnsi" w:hAnsiTheme="majorHAnsi"/>
        </w:rPr>
        <w:t>asethetics</w:t>
      </w:r>
      <w:proofErr w:type="spellEnd"/>
      <w:r w:rsidRPr="00AB4D94">
        <w:rPr>
          <w:rFonts w:asciiTheme="majorHAnsi" w:hAnsiTheme="majorHAnsi"/>
        </w:rPr>
        <w:t xml:space="preserve"> and economics. Consider this response of one forthright interviewer to Marty </w:t>
      </w:r>
      <w:proofErr w:type="spellStart"/>
      <w:r w:rsidRPr="00AB4D94">
        <w:rPr>
          <w:rFonts w:asciiTheme="majorHAnsi" w:hAnsiTheme="majorHAnsi"/>
        </w:rPr>
        <w:t>Jezer</w:t>
      </w:r>
      <w:proofErr w:type="spellEnd"/>
      <w:r w:rsidRPr="00AB4D94">
        <w:rPr>
          <w:rFonts w:asciiTheme="majorHAnsi" w:hAnsiTheme="majorHAnsi"/>
        </w:rPr>
        <w:t>, a stutterer: “I’m going to be frank. You’ve got all the qualifications to be a good copywriter. But in advertising it is image that counts. Executives aren’t as impressed by talent and creativity as they are by a person’s ability to fit in . . . Take care of your speech and come back</w:t>
      </w:r>
      <w:r w:rsidRPr="00AB4D94">
        <w:rPr>
          <w:rStyle w:val="StyleUnderline"/>
          <w:rFonts w:asciiTheme="majorHAnsi" w:hAnsiTheme="majorHAnsi"/>
        </w:rPr>
        <w:t>. You’ll never get a job in advertising until you learn to talk</w:t>
      </w:r>
      <w:r w:rsidRPr="00AB4D94">
        <w:rPr>
          <w:rFonts w:asciiTheme="majorHAnsi" w:hAnsiTheme="majorHAnsi"/>
        </w:rPr>
        <w:t xml:space="preserve">.” </w:t>
      </w:r>
      <w:proofErr w:type="spellStart"/>
      <w:r w:rsidRPr="00AB4D94">
        <w:rPr>
          <w:rFonts w:asciiTheme="majorHAnsi" w:hAnsiTheme="majorHAnsi"/>
        </w:rPr>
        <w:t>Jezer’s</w:t>
      </w:r>
      <w:proofErr w:type="spellEnd"/>
      <w:r w:rsidRPr="00AB4D94">
        <w:rPr>
          <w:rFonts w:asciiTheme="majorHAnsi" w:hAnsiTheme="majorHAnsi"/>
        </w:rPr>
        <w:t xml:space="preserve"> marginalization is twofold: in the first place, he is marginalized by disrupting information flow since according to post-modernization, the entirety of journalism is structured by </w:t>
      </w:r>
      <w:proofErr w:type="spellStart"/>
      <w:r w:rsidRPr="00AB4D94">
        <w:rPr>
          <w:rFonts w:asciiTheme="majorHAnsi" w:hAnsiTheme="majorHAnsi"/>
        </w:rPr>
        <w:t>informationalization</w:t>
      </w:r>
      <w:proofErr w:type="spellEnd"/>
      <w:r w:rsidRPr="00AB4D94">
        <w:rPr>
          <w:rFonts w:asciiTheme="majorHAnsi" w:hAnsiTheme="majorHAnsi"/>
        </w:rPr>
        <w:t xml:space="preserve">. Yet secondly, </w:t>
      </w:r>
      <w:r w:rsidRPr="00AB4D94">
        <w:rPr>
          <w:rStyle w:val="Emphasis"/>
          <w:rFonts w:asciiTheme="majorHAnsi" w:hAnsiTheme="majorHAnsi"/>
          <w:highlight w:val="cyan"/>
        </w:rPr>
        <w:t>the drive to perform competencies in a normalized fashion runs roughshod over bodies affectively abnormal</w:t>
      </w:r>
      <w:r w:rsidRPr="00AB4D94">
        <w:rPr>
          <w:rFonts w:asciiTheme="majorHAnsi" w:hAnsiTheme="majorHAnsi"/>
        </w:rPr>
        <w:t xml:space="preserve">. </w:t>
      </w:r>
      <w:proofErr w:type="spellStart"/>
      <w:r w:rsidRPr="00AB4D94">
        <w:rPr>
          <w:rFonts w:asciiTheme="majorHAnsi" w:hAnsiTheme="majorHAnsi"/>
        </w:rPr>
        <w:t>Jezer’s</w:t>
      </w:r>
      <w:proofErr w:type="spellEnd"/>
      <w:r w:rsidRPr="00AB4D94">
        <w:rPr>
          <w:rFonts w:asciiTheme="majorHAnsi" w:hAnsiTheme="majorHAnsi"/>
        </w:rPr>
        <w:t xml:space="preserve"> </w:t>
      </w:r>
      <w:proofErr w:type="spellStart"/>
      <w:r w:rsidRPr="00AB4D94">
        <w:rPr>
          <w:rFonts w:asciiTheme="majorHAnsi" w:hAnsiTheme="majorHAnsi"/>
        </w:rPr>
        <w:t>marginization</w:t>
      </w:r>
      <w:proofErr w:type="spellEnd"/>
      <w:r w:rsidRPr="00AB4D94">
        <w:rPr>
          <w:rFonts w:asciiTheme="majorHAnsi" w:hAnsiTheme="majorHAnsi"/>
        </w:rPr>
        <w:t xml:space="preserve"> is </w:t>
      </w:r>
      <w:proofErr w:type="spellStart"/>
      <w:r w:rsidRPr="00AB4D94">
        <w:rPr>
          <w:rFonts w:asciiTheme="majorHAnsi" w:hAnsiTheme="majorHAnsi"/>
        </w:rPr>
        <w:t>inseperable</w:t>
      </w:r>
      <w:proofErr w:type="spellEnd"/>
      <w:r w:rsidRPr="00AB4D94">
        <w:rPr>
          <w:rFonts w:asciiTheme="majorHAnsi" w:hAnsiTheme="majorHAnsi"/>
        </w:rPr>
        <w:t xml:space="preserve"> from the </w:t>
      </w:r>
      <w:proofErr w:type="spellStart"/>
      <w:r w:rsidRPr="00AB4D94">
        <w:rPr>
          <w:rFonts w:asciiTheme="majorHAnsi" w:hAnsiTheme="majorHAnsi"/>
        </w:rPr>
        <w:t>asethetics</w:t>
      </w:r>
      <w:proofErr w:type="spellEnd"/>
      <w:r w:rsidRPr="00AB4D94">
        <w:rPr>
          <w:rFonts w:asciiTheme="majorHAnsi" w:hAnsiTheme="majorHAnsi"/>
        </w:rPr>
        <w:t xml:space="preserve"> of human interaction and the production of marketable affect. </w:t>
      </w:r>
      <w:r w:rsidRPr="00AB4D94">
        <w:rPr>
          <w:rStyle w:val="Emphasis"/>
          <w:rFonts w:asciiTheme="majorHAnsi" w:hAnsiTheme="majorHAnsi"/>
        </w:rPr>
        <w:t xml:space="preserve">While people with explicit communicative disabilities are the most obvious examples of those sidelined within an informational economy, </w:t>
      </w:r>
      <w:r w:rsidRPr="00AB4D94">
        <w:rPr>
          <w:rStyle w:val="Emphasis"/>
          <w:rFonts w:asciiTheme="majorHAnsi" w:hAnsiTheme="majorHAnsi"/>
          <w:highlight w:val="cyan"/>
        </w:rPr>
        <w:t xml:space="preserve">all disabilities are reconfigured by neoliberalism and affective </w:t>
      </w:r>
      <w:proofErr w:type="spellStart"/>
      <w:r w:rsidRPr="00AB4D94">
        <w:rPr>
          <w:rStyle w:val="Emphasis"/>
          <w:rFonts w:asciiTheme="majorHAnsi" w:hAnsiTheme="majorHAnsi"/>
          <w:highlight w:val="cyan"/>
        </w:rPr>
        <w:t>labour</w:t>
      </w:r>
      <w:proofErr w:type="spellEnd"/>
      <w:r w:rsidRPr="00AB4D94">
        <w:rPr>
          <w:rStyle w:val="Emphasis"/>
          <w:rFonts w:asciiTheme="majorHAnsi" w:hAnsiTheme="majorHAnsi"/>
        </w:rPr>
        <w:t>.</w:t>
      </w:r>
      <w:r w:rsidRPr="00AB4D94">
        <w:rPr>
          <w:rFonts w:asciiTheme="majorHAnsi" w:hAnsiTheme="majorHAnsi"/>
        </w:rPr>
        <w:t xml:space="preserve"> Through the logic of affective </w:t>
      </w:r>
      <w:proofErr w:type="spellStart"/>
      <w:r w:rsidRPr="00AB4D94">
        <w:rPr>
          <w:rFonts w:asciiTheme="majorHAnsi" w:hAnsiTheme="majorHAnsi"/>
        </w:rPr>
        <w:t>labour</w:t>
      </w:r>
      <w:proofErr w:type="spellEnd"/>
      <w:r w:rsidRPr="00AB4D94">
        <w:rPr>
          <w:rFonts w:asciiTheme="majorHAnsi" w:hAnsiTheme="majorHAnsi"/>
        </w:rPr>
        <w:t xml:space="preserve"> all disabilities, like all abilities, are now communicative. Bodies now primarily produce not material goods but affect and are situated within communicative socio-economic networks. Thinking seriously about communication and disability may thus be an important move in pushing disability theory further, into uncharted territory.</w:t>
      </w:r>
    </w:p>
    <w:p w:rsidR="00AC55DD" w:rsidRPr="00AB4D94" w:rsidRDefault="00AC55DD" w:rsidP="00AC55DD">
      <w:pPr>
        <w:pStyle w:val="Heading4"/>
        <w:rPr>
          <w:rFonts w:asciiTheme="majorHAnsi" w:hAnsiTheme="majorHAnsi"/>
        </w:rPr>
      </w:pPr>
    </w:p>
    <w:p w:rsidR="00E42E4C" w:rsidRPr="00AB4D94" w:rsidRDefault="00E42E4C" w:rsidP="00F601E6">
      <w:pPr>
        <w:rPr>
          <w:rFonts w:asciiTheme="majorHAnsi" w:hAnsiTheme="majorHAnsi"/>
        </w:rPr>
      </w:pPr>
    </w:p>
    <w:sectPr w:rsidR="00E42E4C" w:rsidRPr="00AB4D94"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font40">
    <w:panose1 w:val="020B0604020202020204"/>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6"/>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AC55DD"/>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A3183"/>
    <w:rsid w:val="000D26A6"/>
    <w:rsid w:val="000D2B90"/>
    <w:rsid w:val="000D6ED8"/>
    <w:rsid w:val="000D717B"/>
    <w:rsid w:val="000F79EC"/>
    <w:rsid w:val="00100B28"/>
    <w:rsid w:val="00117316"/>
    <w:rsid w:val="001209B4"/>
    <w:rsid w:val="0017430F"/>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8B2"/>
    <w:rsid w:val="003F7DF0"/>
    <w:rsid w:val="004039AF"/>
    <w:rsid w:val="00407AFF"/>
    <w:rsid w:val="0041155D"/>
    <w:rsid w:val="004170BF"/>
    <w:rsid w:val="004270E3"/>
    <w:rsid w:val="004348DC"/>
    <w:rsid w:val="00434921"/>
    <w:rsid w:val="00442018"/>
    <w:rsid w:val="0044209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3650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B4D94"/>
    <w:rsid w:val="00AC55DD"/>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3ABA"/>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32E424D8-E5C1-EA40-93B5-06AEFDE2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AC55DD"/>
    <w:rPr>
      <w:rFonts w:eastAsiaTheme="minorHAnsi"/>
    </w:rPr>
  </w:style>
  <w:style w:type="paragraph" w:styleId="Heading1">
    <w:name w:val="heading 1"/>
    <w:aliases w:val="Pocket"/>
    <w:basedOn w:val="Normal"/>
    <w:next w:val="Normal"/>
    <w:link w:val="Heading1Char"/>
    <w:uiPriority w:val="9"/>
    <w:qFormat/>
    <w:rsid w:val="00AC55DD"/>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C55DD"/>
    <w:pPr>
      <w:keepNext/>
      <w:keepLines/>
      <w:pageBreakBefore/>
      <w:spacing w:before="4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AC55DD"/>
    <w:pPr>
      <w:keepNext/>
      <w:keepLines/>
      <w:pageBreakBefore/>
      <w:spacing w:before="4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AC55DD"/>
    <w:pPr>
      <w:keepNext/>
      <w:keepLines/>
      <w:spacing w:before="4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C55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55DD"/>
  </w:style>
  <w:style w:type="character" w:customStyle="1" w:styleId="Heading1Char">
    <w:name w:val="Heading 1 Char"/>
    <w:aliases w:val="Pocket Char"/>
    <w:basedOn w:val="DefaultParagraphFont"/>
    <w:link w:val="Heading1"/>
    <w:uiPriority w:val="9"/>
    <w:rsid w:val="00AC55DD"/>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AC55DD"/>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AC55DD"/>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AC55DD"/>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AC55DD"/>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AC55DD"/>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AC55DD"/>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AC55DD"/>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AC55DD"/>
    <w:rPr>
      <w:color w:val="auto"/>
      <w:u w:val="none"/>
    </w:rPr>
  </w:style>
  <w:style w:type="paragraph" w:styleId="DocumentMap">
    <w:name w:val="Document Map"/>
    <w:basedOn w:val="Normal"/>
    <w:link w:val="DocumentMapChar"/>
    <w:uiPriority w:val="99"/>
    <w:semiHidden/>
    <w:unhideWhenUsed/>
    <w:rsid w:val="00AC55DD"/>
    <w:rPr>
      <w:rFonts w:ascii="Lucida Grande" w:hAnsi="Lucida Grande" w:cs="Lucida Grande"/>
    </w:rPr>
  </w:style>
  <w:style w:type="character" w:customStyle="1" w:styleId="DocumentMapChar">
    <w:name w:val="Document Map Char"/>
    <w:basedOn w:val="DefaultParagraphFont"/>
    <w:link w:val="DocumentMap"/>
    <w:uiPriority w:val="99"/>
    <w:semiHidden/>
    <w:rsid w:val="00AC55DD"/>
    <w:rPr>
      <w:rFonts w:ascii="Lucida Grande" w:hAnsi="Lucida Grande" w:cs="Lucida Grande"/>
    </w:rPr>
  </w:style>
  <w:style w:type="character" w:customStyle="1" w:styleId="Carded">
    <w:name w:val="Carded"/>
    <w:rsid w:val="00AC55DD"/>
    <w:rPr>
      <w:b/>
      <w:color w:val="000000"/>
      <w:sz w:val="24"/>
      <w:u w:val="single"/>
    </w:rPr>
  </w:style>
  <w:style w:type="character" w:customStyle="1" w:styleId="LinedDown">
    <w:name w:val="Lined Down"/>
    <w:rsid w:val="00AC55DD"/>
    <w:rPr>
      <w:b w:val="0"/>
      <w:color w:val="000000"/>
      <w:sz w:val="12"/>
      <w:u w:val="none"/>
    </w:rPr>
  </w:style>
  <w:style w:type="paragraph" w:customStyle="1" w:styleId="textbold">
    <w:name w:val="text bold"/>
    <w:basedOn w:val="Normal"/>
    <w:link w:val="Emphasis"/>
    <w:uiPriority w:val="20"/>
    <w:qFormat/>
    <w:rsid w:val="00AC55DD"/>
    <w:pPr>
      <w:pBdr>
        <w:top w:val="single" w:sz="8" w:space="0" w:color="auto"/>
        <w:left w:val="single" w:sz="8" w:space="0" w:color="auto"/>
        <w:bottom w:val="single" w:sz="8" w:space="0" w:color="auto"/>
        <w:right w:val="single" w:sz="8" w:space="0" w:color="auto"/>
      </w:pBdr>
      <w:spacing w:after="160" w:line="256" w:lineRule="auto"/>
      <w:ind w:left="720"/>
      <w:jc w:val="both"/>
    </w:pPr>
    <w:rPr>
      <w:rFonts w:ascii="Calibri" w:eastAsiaTheme="minorEastAsia" w:hAnsi="Calibri"/>
      <w:b/>
      <w:i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98.griffith.edu.au/dspace/bitstream/handle/10072/21024/50540_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FD26F1DF-541D-EA43-A796-E15C59AC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22</TotalTime>
  <Pages>1</Pages>
  <Words>8878</Words>
  <Characters>50605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59365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6</cp:revision>
  <dcterms:created xsi:type="dcterms:W3CDTF">2018-11-03T00:44:00Z</dcterms:created>
  <dcterms:modified xsi:type="dcterms:W3CDTF">2018-11-03T01:28:00Z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